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1A14D9" w14:textId="61F58010" w:rsidR="00024A5A" w:rsidRPr="005D32EC" w:rsidRDefault="00205FF3" w:rsidP="005D32EC">
      <w:pPr>
        <w:pStyle w:val="Ttulo"/>
        <w:jc w:val="center"/>
      </w:pPr>
      <w:r w:rsidRPr="005D32EC">
        <w:t>INFORMACIÓN TRANSPARENTE, COMPARABLE, ADECUADA Y ACTUALIZADA</w:t>
      </w:r>
    </w:p>
    <w:p w14:paraId="3178A136" w14:textId="77777777" w:rsidR="009334F3" w:rsidRPr="005D32EC" w:rsidRDefault="009334F3" w:rsidP="009334F3">
      <w:pPr>
        <w:jc w:val="both"/>
        <w:rPr>
          <w:rFonts w:ascii="Arial" w:hAnsi="Arial" w:cs="Arial"/>
          <w:sz w:val="24"/>
          <w:szCs w:val="24"/>
          <w:shd w:val="clear" w:color="auto" w:fill="FFFFFF"/>
        </w:rPr>
      </w:pPr>
    </w:p>
    <w:p w14:paraId="77D44F2D" w14:textId="34545649" w:rsidR="00205FF3" w:rsidRPr="005D32EC" w:rsidRDefault="00205FF3"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De conformidad con los “LINEAMIENTOS GENERALES PARA LA PUBLICACIÓN DE INFORMACIÓN TRANSPARENTE, COMPARABLE, ADECUADA Y ACTUALIZADA RELACIONADA CON LOS SERVICIOS DE TELECOMUNICACIONES.” </w:t>
      </w:r>
      <w:r w:rsidR="00746A76">
        <w:rPr>
          <w:rFonts w:ascii="Arial" w:hAnsi="Arial" w:cs="Arial"/>
          <w:sz w:val="24"/>
          <w:szCs w:val="24"/>
          <w:shd w:val="clear" w:color="auto" w:fill="FFFFFF"/>
        </w:rPr>
        <w:t>GERARDO RAMÍREZ CARPINTEYRO</w:t>
      </w:r>
      <w:r w:rsidRPr="005D32EC">
        <w:rPr>
          <w:rFonts w:ascii="Arial" w:hAnsi="Arial" w:cs="Arial"/>
          <w:sz w:val="24"/>
          <w:szCs w:val="24"/>
          <w:shd w:val="clear" w:color="auto" w:fill="FFFFFF"/>
        </w:rPr>
        <w:t xml:space="preserve"> en adelante </w:t>
      </w:r>
      <w:r w:rsidRPr="004433C6">
        <w:rPr>
          <w:rFonts w:ascii="Arial" w:hAnsi="Arial" w:cs="Arial"/>
          <w:sz w:val="24"/>
          <w:szCs w:val="24"/>
          <w:shd w:val="clear" w:color="auto" w:fill="FFFFFF"/>
        </w:rPr>
        <w:t>“</w:t>
      </w:r>
      <w:r w:rsidR="004433C6" w:rsidRPr="004433C6">
        <w:rPr>
          <w:rFonts w:ascii="Arial" w:hAnsi="Arial" w:cs="Arial"/>
          <w:sz w:val="24"/>
          <w:szCs w:val="24"/>
          <w:shd w:val="clear" w:color="auto" w:fill="FFFFFF"/>
        </w:rPr>
        <w:t>MHA TECHNOLOGY</w:t>
      </w:r>
      <w:r w:rsidRPr="004433C6">
        <w:rPr>
          <w:rFonts w:ascii="Arial" w:hAnsi="Arial" w:cs="Arial"/>
          <w:sz w:val="24"/>
          <w:szCs w:val="24"/>
          <w:shd w:val="clear" w:color="auto" w:fill="FFFFFF"/>
        </w:rPr>
        <w:t>”</w:t>
      </w:r>
      <w:r w:rsidRPr="005D32EC">
        <w:rPr>
          <w:rFonts w:ascii="Arial" w:hAnsi="Arial" w:cs="Arial"/>
          <w:sz w:val="24"/>
          <w:szCs w:val="24"/>
          <w:shd w:val="clear" w:color="auto" w:fill="FFFFFF"/>
        </w:rPr>
        <w:t xml:space="preserve"> coadyuvará a la mejor protección del derecho de acceso a la información y a las tecnologías de la información y comunicación consagrado en el artículo 6o. de la Constitución, a efecto de prevenir asimetrías de la información y permitir que los usuarios tomen decisiones informadas y ejerzan sus derechos.</w:t>
      </w:r>
    </w:p>
    <w:p w14:paraId="60110FE2" w14:textId="0C76C560" w:rsidR="00205FF3" w:rsidRPr="005D32EC" w:rsidRDefault="00205FF3"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Para tal efecto da a conocer a sus usuarios y clientes potenciales, lo siguiente:</w:t>
      </w:r>
    </w:p>
    <w:sdt>
      <w:sdtPr>
        <w:rPr>
          <w:rFonts w:ascii="Arial" w:eastAsiaTheme="minorHAnsi" w:hAnsi="Arial" w:cs="Arial"/>
          <w:color w:val="auto"/>
          <w:kern w:val="2"/>
          <w:sz w:val="24"/>
          <w:szCs w:val="24"/>
          <w:lang w:val="es-ES" w:eastAsia="en-US"/>
          <w14:ligatures w14:val="standardContextual"/>
        </w:rPr>
        <w:id w:val="-1242016440"/>
        <w:docPartObj>
          <w:docPartGallery w:val="Table of Contents"/>
          <w:docPartUnique/>
        </w:docPartObj>
      </w:sdtPr>
      <w:sdtEndPr>
        <w:rPr>
          <w:b/>
          <w:bCs/>
        </w:rPr>
      </w:sdtEndPr>
      <w:sdtContent>
        <w:p w14:paraId="32DED073" w14:textId="41FDB956" w:rsidR="008A153A" w:rsidRPr="005D32EC" w:rsidRDefault="008A153A">
          <w:pPr>
            <w:pStyle w:val="TtuloTDC"/>
            <w:rPr>
              <w:rFonts w:ascii="Arial" w:hAnsi="Arial" w:cs="Arial"/>
              <w:sz w:val="24"/>
              <w:szCs w:val="24"/>
            </w:rPr>
          </w:pPr>
          <w:r w:rsidRPr="005D32EC">
            <w:rPr>
              <w:rFonts w:ascii="Arial" w:hAnsi="Arial" w:cs="Arial"/>
              <w:sz w:val="24"/>
              <w:szCs w:val="24"/>
              <w:lang w:val="es-ES"/>
            </w:rPr>
            <w:t>Contenido</w:t>
          </w:r>
        </w:p>
        <w:p w14:paraId="2E3B415F" w14:textId="7E8D39CF" w:rsidR="005D32EC" w:rsidRDefault="008A153A">
          <w:pPr>
            <w:pStyle w:val="TDC1"/>
            <w:tabs>
              <w:tab w:val="right" w:leader="dot" w:pos="8828"/>
            </w:tabs>
            <w:rPr>
              <w:rFonts w:eastAsiaTheme="minorEastAsia"/>
              <w:noProof/>
              <w:kern w:val="0"/>
              <w:lang w:eastAsia="es-MX"/>
              <w14:ligatures w14:val="none"/>
            </w:rPr>
          </w:pPr>
          <w:r w:rsidRPr="005D32EC">
            <w:rPr>
              <w:rFonts w:ascii="Arial" w:hAnsi="Arial" w:cs="Arial"/>
              <w:sz w:val="24"/>
              <w:szCs w:val="24"/>
            </w:rPr>
            <w:fldChar w:fldCharType="begin"/>
          </w:r>
          <w:r w:rsidRPr="005D32EC">
            <w:rPr>
              <w:rFonts w:ascii="Arial" w:hAnsi="Arial" w:cs="Arial"/>
              <w:sz w:val="24"/>
              <w:szCs w:val="24"/>
            </w:rPr>
            <w:instrText xml:space="preserve"> TOC \o "1-3" \h \z \u </w:instrText>
          </w:r>
          <w:r w:rsidRPr="005D32EC">
            <w:rPr>
              <w:rFonts w:ascii="Arial" w:hAnsi="Arial" w:cs="Arial"/>
              <w:sz w:val="24"/>
              <w:szCs w:val="24"/>
            </w:rPr>
            <w:fldChar w:fldCharType="separate"/>
          </w:r>
          <w:hyperlink w:anchor="_Toc149557061" w:history="1">
            <w:r w:rsidR="005D32EC" w:rsidRPr="00E818A5">
              <w:rPr>
                <w:rStyle w:val="Hipervnculo"/>
                <w:rFonts w:ascii="Arial" w:hAnsi="Arial" w:cs="Arial"/>
                <w:noProof/>
                <w:shd w:val="clear" w:color="auto" w:fill="FFFFFF"/>
              </w:rPr>
              <w:t>INFORMACIÓN SOBRE PRECIOS Y TARIFAS</w:t>
            </w:r>
            <w:r w:rsidR="005D32EC">
              <w:rPr>
                <w:noProof/>
                <w:webHidden/>
              </w:rPr>
              <w:tab/>
            </w:r>
            <w:r w:rsidR="005D32EC">
              <w:rPr>
                <w:noProof/>
                <w:webHidden/>
              </w:rPr>
              <w:fldChar w:fldCharType="begin"/>
            </w:r>
            <w:r w:rsidR="005D32EC">
              <w:rPr>
                <w:noProof/>
                <w:webHidden/>
              </w:rPr>
              <w:instrText xml:space="preserve"> PAGEREF _Toc149557061 \h </w:instrText>
            </w:r>
            <w:r w:rsidR="005D32EC">
              <w:rPr>
                <w:noProof/>
                <w:webHidden/>
              </w:rPr>
            </w:r>
            <w:r w:rsidR="005D32EC">
              <w:rPr>
                <w:noProof/>
                <w:webHidden/>
              </w:rPr>
              <w:fldChar w:fldCharType="separate"/>
            </w:r>
            <w:r w:rsidR="005D32EC">
              <w:rPr>
                <w:noProof/>
                <w:webHidden/>
              </w:rPr>
              <w:t>2</w:t>
            </w:r>
            <w:r w:rsidR="005D32EC">
              <w:rPr>
                <w:noProof/>
                <w:webHidden/>
              </w:rPr>
              <w:fldChar w:fldCharType="end"/>
            </w:r>
          </w:hyperlink>
        </w:p>
        <w:p w14:paraId="3247B47A" w14:textId="60AD155A" w:rsidR="005D32EC" w:rsidRDefault="00000000">
          <w:pPr>
            <w:pStyle w:val="TDC1"/>
            <w:tabs>
              <w:tab w:val="right" w:leader="dot" w:pos="8828"/>
            </w:tabs>
            <w:rPr>
              <w:rFonts w:eastAsiaTheme="minorEastAsia"/>
              <w:noProof/>
              <w:kern w:val="0"/>
              <w:lang w:eastAsia="es-MX"/>
              <w14:ligatures w14:val="none"/>
            </w:rPr>
          </w:pPr>
          <w:hyperlink w:anchor="_Toc149557062" w:history="1">
            <w:r w:rsidR="005D32EC" w:rsidRPr="00E818A5">
              <w:rPr>
                <w:rStyle w:val="Hipervnculo"/>
                <w:rFonts w:ascii="Arial" w:hAnsi="Arial" w:cs="Arial"/>
                <w:noProof/>
                <w:shd w:val="clear" w:color="auto" w:fill="FFFFFF"/>
              </w:rPr>
              <w:t>INFORMACIÓN SOBRE GASTOS EVENTUALES RELACIONADOS CON LA TERMINACIÓN DEL CONTRATO</w:t>
            </w:r>
            <w:r w:rsidR="005D32EC">
              <w:rPr>
                <w:noProof/>
                <w:webHidden/>
              </w:rPr>
              <w:tab/>
            </w:r>
            <w:r w:rsidR="005D32EC">
              <w:rPr>
                <w:noProof/>
                <w:webHidden/>
              </w:rPr>
              <w:fldChar w:fldCharType="begin"/>
            </w:r>
            <w:r w:rsidR="005D32EC">
              <w:rPr>
                <w:noProof/>
                <w:webHidden/>
              </w:rPr>
              <w:instrText xml:space="preserve"> PAGEREF _Toc149557062 \h </w:instrText>
            </w:r>
            <w:r w:rsidR="005D32EC">
              <w:rPr>
                <w:noProof/>
                <w:webHidden/>
              </w:rPr>
            </w:r>
            <w:r w:rsidR="005D32EC">
              <w:rPr>
                <w:noProof/>
                <w:webHidden/>
              </w:rPr>
              <w:fldChar w:fldCharType="separate"/>
            </w:r>
            <w:r w:rsidR="005D32EC">
              <w:rPr>
                <w:noProof/>
                <w:webHidden/>
              </w:rPr>
              <w:t>2</w:t>
            </w:r>
            <w:r w:rsidR="005D32EC">
              <w:rPr>
                <w:noProof/>
                <w:webHidden/>
              </w:rPr>
              <w:fldChar w:fldCharType="end"/>
            </w:r>
          </w:hyperlink>
        </w:p>
        <w:p w14:paraId="03E3736E" w14:textId="6E5A95B9" w:rsidR="005D32EC" w:rsidRDefault="00000000">
          <w:pPr>
            <w:pStyle w:val="TDC2"/>
            <w:tabs>
              <w:tab w:val="right" w:leader="dot" w:pos="8828"/>
            </w:tabs>
            <w:rPr>
              <w:rFonts w:eastAsiaTheme="minorEastAsia"/>
              <w:noProof/>
              <w:kern w:val="0"/>
              <w:lang w:eastAsia="es-MX"/>
              <w14:ligatures w14:val="none"/>
            </w:rPr>
          </w:pPr>
          <w:hyperlink w:anchor="_Toc149557063" w:history="1">
            <w:r w:rsidR="005D32EC" w:rsidRPr="00E818A5">
              <w:rPr>
                <w:rStyle w:val="Hipervnculo"/>
                <w:rFonts w:ascii="Arial" w:hAnsi="Arial" w:cs="Arial"/>
                <w:noProof/>
                <w:shd w:val="clear" w:color="auto" w:fill="FFFFFF"/>
              </w:rPr>
              <w:t>I.     Penalidades.</w:t>
            </w:r>
            <w:r w:rsidR="005D32EC">
              <w:rPr>
                <w:noProof/>
                <w:webHidden/>
              </w:rPr>
              <w:tab/>
            </w:r>
            <w:r w:rsidR="005D32EC">
              <w:rPr>
                <w:noProof/>
                <w:webHidden/>
              </w:rPr>
              <w:fldChar w:fldCharType="begin"/>
            </w:r>
            <w:r w:rsidR="005D32EC">
              <w:rPr>
                <w:noProof/>
                <w:webHidden/>
              </w:rPr>
              <w:instrText xml:space="preserve"> PAGEREF _Toc149557063 \h </w:instrText>
            </w:r>
            <w:r w:rsidR="005D32EC">
              <w:rPr>
                <w:noProof/>
                <w:webHidden/>
              </w:rPr>
            </w:r>
            <w:r w:rsidR="005D32EC">
              <w:rPr>
                <w:noProof/>
                <w:webHidden/>
              </w:rPr>
              <w:fldChar w:fldCharType="separate"/>
            </w:r>
            <w:r w:rsidR="005D32EC">
              <w:rPr>
                <w:noProof/>
                <w:webHidden/>
              </w:rPr>
              <w:t>2</w:t>
            </w:r>
            <w:r w:rsidR="005D32EC">
              <w:rPr>
                <w:noProof/>
                <w:webHidden/>
              </w:rPr>
              <w:fldChar w:fldCharType="end"/>
            </w:r>
          </w:hyperlink>
        </w:p>
        <w:p w14:paraId="47D004E6" w14:textId="188B1769" w:rsidR="005D32EC" w:rsidRDefault="00000000">
          <w:pPr>
            <w:pStyle w:val="TDC2"/>
            <w:tabs>
              <w:tab w:val="right" w:leader="dot" w:pos="8828"/>
            </w:tabs>
            <w:rPr>
              <w:rFonts w:eastAsiaTheme="minorEastAsia"/>
              <w:noProof/>
              <w:kern w:val="0"/>
              <w:lang w:eastAsia="es-MX"/>
              <w14:ligatures w14:val="none"/>
            </w:rPr>
          </w:pPr>
          <w:hyperlink w:anchor="_Toc149557064" w:history="1">
            <w:r w:rsidR="005D32EC" w:rsidRPr="00E818A5">
              <w:rPr>
                <w:rStyle w:val="Hipervnculo"/>
                <w:rFonts w:ascii="Arial" w:hAnsi="Arial" w:cs="Arial"/>
                <w:noProof/>
              </w:rPr>
              <w:t>II.     Garantía Contractual.</w:t>
            </w:r>
            <w:r w:rsidR="005D32EC">
              <w:rPr>
                <w:noProof/>
                <w:webHidden/>
              </w:rPr>
              <w:tab/>
            </w:r>
            <w:r w:rsidR="005D32EC">
              <w:rPr>
                <w:noProof/>
                <w:webHidden/>
              </w:rPr>
              <w:fldChar w:fldCharType="begin"/>
            </w:r>
            <w:r w:rsidR="005D32EC">
              <w:rPr>
                <w:noProof/>
                <w:webHidden/>
              </w:rPr>
              <w:instrText xml:space="preserve"> PAGEREF _Toc149557064 \h </w:instrText>
            </w:r>
            <w:r w:rsidR="005D32EC">
              <w:rPr>
                <w:noProof/>
                <w:webHidden/>
              </w:rPr>
            </w:r>
            <w:r w:rsidR="005D32EC">
              <w:rPr>
                <w:noProof/>
                <w:webHidden/>
              </w:rPr>
              <w:fldChar w:fldCharType="separate"/>
            </w:r>
            <w:r w:rsidR="005D32EC">
              <w:rPr>
                <w:noProof/>
                <w:webHidden/>
              </w:rPr>
              <w:t>2</w:t>
            </w:r>
            <w:r w:rsidR="005D32EC">
              <w:rPr>
                <w:noProof/>
                <w:webHidden/>
              </w:rPr>
              <w:fldChar w:fldCharType="end"/>
            </w:r>
          </w:hyperlink>
        </w:p>
        <w:p w14:paraId="1258BF67" w14:textId="600CB082" w:rsidR="005D32EC" w:rsidRDefault="00000000">
          <w:pPr>
            <w:pStyle w:val="TDC2"/>
            <w:tabs>
              <w:tab w:val="right" w:leader="dot" w:pos="8828"/>
            </w:tabs>
            <w:rPr>
              <w:rFonts w:eastAsiaTheme="minorEastAsia"/>
              <w:noProof/>
              <w:kern w:val="0"/>
              <w:lang w:eastAsia="es-MX"/>
              <w14:ligatures w14:val="none"/>
            </w:rPr>
          </w:pPr>
          <w:hyperlink w:anchor="_Toc149557065" w:history="1">
            <w:r w:rsidR="005D32EC" w:rsidRPr="00E818A5">
              <w:rPr>
                <w:rStyle w:val="Hipervnculo"/>
                <w:rFonts w:ascii="Arial" w:hAnsi="Arial" w:cs="Arial"/>
                <w:noProof/>
                <w:shd w:val="clear" w:color="auto" w:fill="FFFFFF"/>
              </w:rPr>
              <w:t>III.    Intereses.</w:t>
            </w:r>
            <w:r w:rsidR="005D32EC">
              <w:rPr>
                <w:noProof/>
                <w:webHidden/>
              </w:rPr>
              <w:tab/>
            </w:r>
            <w:r w:rsidR="005D32EC">
              <w:rPr>
                <w:noProof/>
                <w:webHidden/>
              </w:rPr>
              <w:fldChar w:fldCharType="begin"/>
            </w:r>
            <w:r w:rsidR="005D32EC">
              <w:rPr>
                <w:noProof/>
                <w:webHidden/>
              </w:rPr>
              <w:instrText xml:space="preserve"> PAGEREF _Toc149557065 \h </w:instrText>
            </w:r>
            <w:r w:rsidR="005D32EC">
              <w:rPr>
                <w:noProof/>
                <w:webHidden/>
              </w:rPr>
            </w:r>
            <w:r w:rsidR="005D32EC">
              <w:rPr>
                <w:noProof/>
                <w:webHidden/>
              </w:rPr>
              <w:fldChar w:fldCharType="separate"/>
            </w:r>
            <w:r w:rsidR="005D32EC">
              <w:rPr>
                <w:noProof/>
                <w:webHidden/>
              </w:rPr>
              <w:t>3</w:t>
            </w:r>
            <w:r w:rsidR="005D32EC">
              <w:rPr>
                <w:noProof/>
                <w:webHidden/>
              </w:rPr>
              <w:fldChar w:fldCharType="end"/>
            </w:r>
          </w:hyperlink>
        </w:p>
        <w:p w14:paraId="71B38FB5" w14:textId="1B303018" w:rsidR="005D32EC" w:rsidRDefault="00000000">
          <w:pPr>
            <w:pStyle w:val="TDC2"/>
            <w:tabs>
              <w:tab w:val="right" w:leader="dot" w:pos="8828"/>
            </w:tabs>
            <w:rPr>
              <w:rFonts w:eastAsiaTheme="minorEastAsia"/>
              <w:noProof/>
              <w:kern w:val="0"/>
              <w:lang w:eastAsia="es-MX"/>
              <w14:ligatures w14:val="none"/>
            </w:rPr>
          </w:pPr>
          <w:hyperlink w:anchor="_Toc149557066" w:history="1">
            <w:r w:rsidR="005D32EC" w:rsidRPr="00E818A5">
              <w:rPr>
                <w:rStyle w:val="Hipervnculo"/>
                <w:rFonts w:ascii="Arial" w:hAnsi="Arial" w:cs="Arial"/>
                <w:noProof/>
                <w:shd w:val="clear" w:color="auto" w:fill="FFFFFF"/>
              </w:rPr>
              <w:t>IV.   Otros gastos relacionados con la terminación de contrato.</w:t>
            </w:r>
            <w:r w:rsidR="005D32EC">
              <w:rPr>
                <w:noProof/>
                <w:webHidden/>
              </w:rPr>
              <w:tab/>
            </w:r>
            <w:r w:rsidR="005D32EC">
              <w:rPr>
                <w:noProof/>
                <w:webHidden/>
              </w:rPr>
              <w:fldChar w:fldCharType="begin"/>
            </w:r>
            <w:r w:rsidR="005D32EC">
              <w:rPr>
                <w:noProof/>
                <w:webHidden/>
              </w:rPr>
              <w:instrText xml:space="preserve"> PAGEREF _Toc149557066 \h </w:instrText>
            </w:r>
            <w:r w:rsidR="005D32EC">
              <w:rPr>
                <w:noProof/>
                <w:webHidden/>
              </w:rPr>
            </w:r>
            <w:r w:rsidR="005D32EC">
              <w:rPr>
                <w:noProof/>
                <w:webHidden/>
              </w:rPr>
              <w:fldChar w:fldCharType="separate"/>
            </w:r>
            <w:r w:rsidR="005D32EC">
              <w:rPr>
                <w:noProof/>
                <w:webHidden/>
              </w:rPr>
              <w:t>3</w:t>
            </w:r>
            <w:r w:rsidR="005D32EC">
              <w:rPr>
                <w:noProof/>
                <w:webHidden/>
              </w:rPr>
              <w:fldChar w:fldCharType="end"/>
            </w:r>
          </w:hyperlink>
        </w:p>
        <w:p w14:paraId="109D02ED" w14:textId="1306D863" w:rsidR="005D32EC" w:rsidRDefault="00000000">
          <w:pPr>
            <w:pStyle w:val="TDC1"/>
            <w:tabs>
              <w:tab w:val="right" w:leader="dot" w:pos="8828"/>
            </w:tabs>
            <w:rPr>
              <w:rFonts w:eastAsiaTheme="minorEastAsia"/>
              <w:noProof/>
              <w:kern w:val="0"/>
              <w:lang w:eastAsia="es-MX"/>
              <w14:ligatures w14:val="none"/>
            </w:rPr>
          </w:pPr>
          <w:hyperlink w:anchor="_Toc149557067" w:history="1">
            <w:r w:rsidR="005D32EC" w:rsidRPr="00E818A5">
              <w:rPr>
                <w:rStyle w:val="Hipervnculo"/>
                <w:rFonts w:ascii="Arial" w:hAnsi="Arial" w:cs="Arial"/>
                <w:noProof/>
                <w:shd w:val="clear" w:color="auto" w:fill="FFFFFF"/>
              </w:rPr>
              <w:t>INFORMACIÓN SOBRE EL ACCESO Y LA UTILIZACIÓN DE LOS SERVICIOS.</w:t>
            </w:r>
            <w:r w:rsidR="005D32EC">
              <w:rPr>
                <w:noProof/>
                <w:webHidden/>
              </w:rPr>
              <w:tab/>
            </w:r>
            <w:r w:rsidR="005D32EC">
              <w:rPr>
                <w:noProof/>
                <w:webHidden/>
              </w:rPr>
              <w:fldChar w:fldCharType="begin"/>
            </w:r>
            <w:r w:rsidR="005D32EC">
              <w:rPr>
                <w:noProof/>
                <w:webHidden/>
              </w:rPr>
              <w:instrText xml:space="preserve"> PAGEREF _Toc149557067 \h </w:instrText>
            </w:r>
            <w:r w:rsidR="005D32EC">
              <w:rPr>
                <w:noProof/>
                <w:webHidden/>
              </w:rPr>
            </w:r>
            <w:r w:rsidR="005D32EC">
              <w:rPr>
                <w:noProof/>
                <w:webHidden/>
              </w:rPr>
              <w:fldChar w:fldCharType="separate"/>
            </w:r>
            <w:r w:rsidR="005D32EC">
              <w:rPr>
                <w:noProof/>
                <w:webHidden/>
              </w:rPr>
              <w:t>3</w:t>
            </w:r>
            <w:r w:rsidR="005D32EC">
              <w:rPr>
                <w:noProof/>
                <w:webHidden/>
              </w:rPr>
              <w:fldChar w:fldCharType="end"/>
            </w:r>
          </w:hyperlink>
        </w:p>
        <w:p w14:paraId="7285EE6C" w14:textId="247C15CC" w:rsidR="005D32EC" w:rsidRDefault="00000000">
          <w:pPr>
            <w:pStyle w:val="TDC2"/>
            <w:tabs>
              <w:tab w:val="right" w:leader="dot" w:pos="8828"/>
            </w:tabs>
            <w:rPr>
              <w:rFonts w:eastAsiaTheme="minorEastAsia"/>
              <w:noProof/>
              <w:kern w:val="0"/>
              <w:lang w:eastAsia="es-MX"/>
              <w14:ligatures w14:val="none"/>
            </w:rPr>
          </w:pPr>
          <w:hyperlink w:anchor="_Toc149557068" w:history="1">
            <w:r w:rsidR="005D32EC" w:rsidRPr="00E818A5">
              <w:rPr>
                <w:rStyle w:val="Hipervnculo"/>
                <w:rFonts w:ascii="Arial" w:hAnsi="Arial" w:cs="Arial"/>
                <w:noProof/>
              </w:rPr>
              <w:t>A).     Contratación.</w:t>
            </w:r>
            <w:r w:rsidR="005D32EC">
              <w:rPr>
                <w:noProof/>
                <w:webHidden/>
              </w:rPr>
              <w:tab/>
            </w:r>
            <w:r w:rsidR="005D32EC">
              <w:rPr>
                <w:noProof/>
                <w:webHidden/>
              </w:rPr>
              <w:fldChar w:fldCharType="begin"/>
            </w:r>
            <w:r w:rsidR="005D32EC">
              <w:rPr>
                <w:noProof/>
                <w:webHidden/>
              </w:rPr>
              <w:instrText xml:space="preserve"> PAGEREF _Toc149557068 \h </w:instrText>
            </w:r>
            <w:r w:rsidR="005D32EC">
              <w:rPr>
                <w:noProof/>
                <w:webHidden/>
              </w:rPr>
            </w:r>
            <w:r w:rsidR="005D32EC">
              <w:rPr>
                <w:noProof/>
                <w:webHidden/>
              </w:rPr>
              <w:fldChar w:fldCharType="separate"/>
            </w:r>
            <w:r w:rsidR="005D32EC">
              <w:rPr>
                <w:noProof/>
                <w:webHidden/>
              </w:rPr>
              <w:t>3</w:t>
            </w:r>
            <w:r w:rsidR="005D32EC">
              <w:rPr>
                <w:noProof/>
                <w:webHidden/>
              </w:rPr>
              <w:fldChar w:fldCharType="end"/>
            </w:r>
          </w:hyperlink>
        </w:p>
        <w:p w14:paraId="1718AB82" w14:textId="37CCACA3" w:rsidR="005D32EC" w:rsidRDefault="00000000">
          <w:pPr>
            <w:pStyle w:val="TDC2"/>
            <w:tabs>
              <w:tab w:val="right" w:leader="dot" w:pos="8828"/>
            </w:tabs>
            <w:rPr>
              <w:rFonts w:eastAsiaTheme="minorEastAsia"/>
              <w:noProof/>
              <w:kern w:val="0"/>
              <w:lang w:eastAsia="es-MX"/>
              <w14:ligatures w14:val="none"/>
            </w:rPr>
          </w:pPr>
          <w:hyperlink w:anchor="_Toc149557069" w:history="1">
            <w:r w:rsidR="005D32EC" w:rsidRPr="00E818A5">
              <w:rPr>
                <w:rStyle w:val="Hipervnculo"/>
                <w:rFonts w:ascii="Arial" w:hAnsi="Arial" w:cs="Arial"/>
                <w:noProof/>
                <w:shd w:val="clear" w:color="auto" w:fill="FFFFFF"/>
              </w:rPr>
              <w:t>B)     Cancelación de los servicios.</w:t>
            </w:r>
            <w:r w:rsidR="005D32EC">
              <w:rPr>
                <w:noProof/>
                <w:webHidden/>
              </w:rPr>
              <w:tab/>
            </w:r>
            <w:r w:rsidR="005D32EC">
              <w:rPr>
                <w:noProof/>
                <w:webHidden/>
              </w:rPr>
              <w:fldChar w:fldCharType="begin"/>
            </w:r>
            <w:r w:rsidR="005D32EC">
              <w:rPr>
                <w:noProof/>
                <w:webHidden/>
              </w:rPr>
              <w:instrText xml:space="preserve"> PAGEREF _Toc149557069 \h </w:instrText>
            </w:r>
            <w:r w:rsidR="005D32EC">
              <w:rPr>
                <w:noProof/>
                <w:webHidden/>
              </w:rPr>
            </w:r>
            <w:r w:rsidR="005D32EC">
              <w:rPr>
                <w:noProof/>
                <w:webHidden/>
              </w:rPr>
              <w:fldChar w:fldCharType="separate"/>
            </w:r>
            <w:r w:rsidR="005D32EC">
              <w:rPr>
                <w:noProof/>
                <w:webHidden/>
              </w:rPr>
              <w:t>4</w:t>
            </w:r>
            <w:r w:rsidR="005D32EC">
              <w:rPr>
                <w:noProof/>
                <w:webHidden/>
              </w:rPr>
              <w:fldChar w:fldCharType="end"/>
            </w:r>
          </w:hyperlink>
        </w:p>
        <w:p w14:paraId="287860E3" w14:textId="2CFCB1A8" w:rsidR="005D32EC" w:rsidRDefault="00000000">
          <w:pPr>
            <w:pStyle w:val="TDC2"/>
            <w:tabs>
              <w:tab w:val="right" w:leader="dot" w:pos="8828"/>
            </w:tabs>
            <w:rPr>
              <w:rFonts w:eastAsiaTheme="minorEastAsia"/>
              <w:noProof/>
              <w:kern w:val="0"/>
              <w:lang w:eastAsia="es-MX"/>
              <w14:ligatures w14:val="none"/>
            </w:rPr>
          </w:pPr>
          <w:hyperlink w:anchor="_Toc149557070" w:history="1">
            <w:r w:rsidR="005D32EC" w:rsidRPr="00E818A5">
              <w:rPr>
                <w:rStyle w:val="Hipervnculo"/>
                <w:rFonts w:ascii="Arial" w:hAnsi="Arial" w:cs="Arial"/>
                <w:noProof/>
                <w:shd w:val="clear" w:color="auto" w:fill="FFFFFF"/>
              </w:rPr>
              <w:t>C)    Instalación.</w:t>
            </w:r>
            <w:r w:rsidR="005D32EC">
              <w:rPr>
                <w:noProof/>
                <w:webHidden/>
              </w:rPr>
              <w:tab/>
            </w:r>
            <w:r w:rsidR="005D32EC">
              <w:rPr>
                <w:noProof/>
                <w:webHidden/>
              </w:rPr>
              <w:fldChar w:fldCharType="begin"/>
            </w:r>
            <w:r w:rsidR="005D32EC">
              <w:rPr>
                <w:noProof/>
                <w:webHidden/>
              </w:rPr>
              <w:instrText xml:space="preserve"> PAGEREF _Toc149557070 \h </w:instrText>
            </w:r>
            <w:r w:rsidR="005D32EC">
              <w:rPr>
                <w:noProof/>
                <w:webHidden/>
              </w:rPr>
            </w:r>
            <w:r w:rsidR="005D32EC">
              <w:rPr>
                <w:noProof/>
                <w:webHidden/>
              </w:rPr>
              <w:fldChar w:fldCharType="separate"/>
            </w:r>
            <w:r w:rsidR="005D32EC">
              <w:rPr>
                <w:noProof/>
                <w:webHidden/>
              </w:rPr>
              <w:t>5</w:t>
            </w:r>
            <w:r w:rsidR="005D32EC">
              <w:rPr>
                <w:noProof/>
                <w:webHidden/>
              </w:rPr>
              <w:fldChar w:fldCharType="end"/>
            </w:r>
          </w:hyperlink>
        </w:p>
        <w:p w14:paraId="2D29A2F5" w14:textId="096FC90B" w:rsidR="005D32EC" w:rsidRDefault="00000000">
          <w:pPr>
            <w:pStyle w:val="TDC2"/>
            <w:tabs>
              <w:tab w:val="right" w:leader="dot" w:pos="8828"/>
            </w:tabs>
            <w:rPr>
              <w:rFonts w:eastAsiaTheme="minorEastAsia"/>
              <w:noProof/>
              <w:kern w:val="0"/>
              <w:lang w:eastAsia="es-MX"/>
              <w14:ligatures w14:val="none"/>
            </w:rPr>
          </w:pPr>
          <w:hyperlink w:anchor="_Toc149557071" w:history="1">
            <w:r w:rsidR="005D32EC" w:rsidRPr="00E818A5">
              <w:rPr>
                <w:rStyle w:val="Hipervnculo"/>
                <w:rFonts w:ascii="Arial" w:hAnsi="Arial" w:cs="Arial"/>
                <w:noProof/>
                <w:shd w:val="clear" w:color="auto" w:fill="FFFFFF"/>
              </w:rPr>
              <w:t>D).   Atención al público.</w:t>
            </w:r>
            <w:r w:rsidR="005D32EC">
              <w:rPr>
                <w:noProof/>
                <w:webHidden/>
              </w:rPr>
              <w:tab/>
            </w:r>
            <w:r w:rsidR="005D32EC">
              <w:rPr>
                <w:noProof/>
                <w:webHidden/>
              </w:rPr>
              <w:fldChar w:fldCharType="begin"/>
            </w:r>
            <w:r w:rsidR="005D32EC">
              <w:rPr>
                <w:noProof/>
                <w:webHidden/>
              </w:rPr>
              <w:instrText xml:space="preserve"> PAGEREF _Toc149557071 \h </w:instrText>
            </w:r>
            <w:r w:rsidR="005D32EC">
              <w:rPr>
                <w:noProof/>
                <w:webHidden/>
              </w:rPr>
            </w:r>
            <w:r w:rsidR="005D32EC">
              <w:rPr>
                <w:noProof/>
                <w:webHidden/>
              </w:rPr>
              <w:fldChar w:fldCharType="separate"/>
            </w:r>
            <w:r w:rsidR="005D32EC">
              <w:rPr>
                <w:noProof/>
                <w:webHidden/>
              </w:rPr>
              <w:t>5</w:t>
            </w:r>
            <w:r w:rsidR="005D32EC">
              <w:rPr>
                <w:noProof/>
                <w:webHidden/>
              </w:rPr>
              <w:fldChar w:fldCharType="end"/>
            </w:r>
          </w:hyperlink>
        </w:p>
        <w:p w14:paraId="315D5737" w14:textId="390EF42B" w:rsidR="005D32EC" w:rsidRDefault="00000000">
          <w:pPr>
            <w:pStyle w:val="TDC2"/>
            <w:tabs>
              <w:tab w:val="right" w:leader="dot" w:pos="8828"/>
            </w:tabs>
            <w:rPr>
              <w:rFonts w:eastAsiaTheme="minorEastAsia"/>
              <w:noProof/>
              <w:kern w:val="0"/>
              <w:lang w:eastAsia="es-MX"/>
              <w14:ligatures w14:val="none"/>
            </w:rPr>
          </w:pPr>
          <w:hyperlink w:anchor="_Toc149557072" w:history="1">
            <w:r w:rsidR="005D32EC" w:rsidRPr="00E818A5">
              <w:rPr>
                <w:rStyle w:val="Hipervnculo"/>
                <w:rFonts w:ascii="Arial" w:hAnsi="Arial" w:cs="Arial"/>
                <w:noProof/>
                <w:shd w:val="clear" w:color="auto" w:fill="FFFFFF"/>
              </w:rPr>
              <w:t>E)    Trámites.</w:t>
            </w:r>
            <w:r w:rsidR="005D32EC">
              <w:rPr>
                <w:noProof/>
                <w:webHidden/>
              </w:rPr>
              <w:tab/>
            </w:r>
            <w:r w:rsidR="005D32EC">
              <w:rPr>
                <w:noProof/>
                <w:webHidden/>
              </w:rPr>
              <w:fldChar w:fldCharType="begin"/>
            </w:r>
            <w:r w:rsidR="005D32EC">
              <w:rPr>
                <w:noProof/>
                <w:webHidden/>
              </w:rPr>
              <w:instrText xml:space="preserve"> PAGEREF _Toc149557072 \h </w:instrText>
            </w:r>
            <w:r w:rsidR="005D32EC">
              <w:rPr>
                <w:noProof/>
                <w:webHidden/>
              </w:rPr>
            </w:r>
            <w:r w:rsidR="005D32EC">
              <w:rPr>
                <w:noProof/>
                <w:webHidden/>
              </w:rPr>
              <w:fldChar w:fldCharType="separate"/>
            </w:r>
            <w:r w:rsidR="005D32EC">
              <w:rPr>
                <w:noProof/>
                <w:webHidden/>
              </w:rPr>
              <w:t>6</w:t>
            </w:r>
            <w:r w:rsidR="005D32EC">
              <w:rPr>
                <w:noProof/>
                <w:webHidden/>
              </w:rPr>
              <w:fldChar w:fldCharType="end"/>
            </w:r>
          </w:hyperlink>
        </w:p>
        <w:p w14:paraId="64E79406" w14:textId="6BBC9BF3" w:rsidR="005D32EC" w:rsidRDefault="00000000">
          <w:pPr>
            <w:pStyle w:val="TDC2"/>
            <w:tabs>
              <w:tab w:val="right" w:leader="dot" w:pos="8828"/>
            </w:tabs>
            <w:rPr>
              <w:rFonts w:eastAsiaTheme="minorEastAsia"/>
              <w:noProof/>
              <w:kern w:val="0"/>
              <w:lang w:eastAsia="es-MX"/>
              <w14:ligatures w14:val="none"/>
            </w:rPr>
          </w:pPr>
          <w:hyperlink w:anchor="_Toc149557073" w:history="1">
            <w:r w:rsidR="005D32EC" w:rsidRPr="00E818A5">
              <w:rPr>
                <w:rStyle w:val="Hipervnculo"/>
                <w:rFonts w:ascii="Arial" w:hAnsi="Arial" w:cs="Arial"/>
                <w:noProof/>
                <w:shd w:val="clear" w:color="auto" w:fill="FFFFFF"/>
              </w:rPr>
              <w:t>F)   Pagos.</w:t>
            </w:r>
            <w:r w:rsidR="005D32EC">
              <w:rPr>
                <w:noProof/>
                <w:webHidden/>
              </w:rPr>
              <w:tab/>
            </w:r>
            <w:r w:rsidR="005D32EC">
              <w:rPr>
                <w:noProof/>
                <w:webHidden/>
              </w:rPr>
              <w:fldChar w:fldCharType="begin"/>
            </w:r>
            <w:r w:rsidR="005D32EC">
              <w:rPr>
                <w:noProof/>
                <w:webHidden/>
              </w:rPr>
              <w:instrText xml:space="preserve"> PAGEREF _Toc149557073 \h </w:instrText>
            </w:r>
            <w:r w:rsidR="005D32EC">
              <w:rPr>
                <w:noProof/>
                <w:webHidden/>
              </w:rPr>
            </w:r>
            <w:r w:rsidR="005D32EC">
              <w:rPr>
                <w:noProof/>
                <w:webHidden/>
              </w:rPr>
              <w:fldChar w:fldCharType="separate"/>
            </w:r>
            <w:r w:rsidR="005D32EC">
              <w:rPr>
                <w:noProof/>
                <w:webHidden/>
              </w:rPr>
              <w:t>6</w:t>
            </w:r>
            <w:r w:rsidR="005D32EC">
              <w:rPr>
                <w:noProof/>
                <w:webHidden/>
              </w:rPr>
              <w:fldChar w:fldCharType="end"/>
            </w:r>
          </w:hyperlink>
        </w:p>
        <w:p w14:paraId="2326891E" w14:textId="68421395" w:rsidR="005D32EC" w:rsidRDefault="00000000">
          <w:pPr>
            <w:pStyle w:val="TDC2"/>
            <w:tabs>
              <w:tab w:val="right" w:leader="dot" w:pos="8828"/>
            </w:tabs>
            <w:rPr>
              <w:rFonts w:eastAsiaTheme="minorEastAsia"/>
              <w:noProof/>
              <w:kern w:val="0"/>
              <w:lang w:eastAsia="es-MX"/>
              <w14:ligatures w14:val="none"/>
            </w:rPr>
          </w:pPr>
          <w:hyperlink w:anchor="_Toc149557074" w:history="1">
            <w:r w:rsidR="005D32EC" w:rsidRPr="00E818A5">
              <w:rPr>
                <w:rStyle w:val="Hipervnculo"/>
                <w:rFonts w:ascii="Arial" w:hAnsi="Arial" w:cs="Arial"/>
                <w:noProof/>
                <w:shd w:val="clear" w:color="auto" w:fill="FFFFFF"/>
              </w:rPr>
              <w:t>G)  Quejas.</w:t>
            </w:r>
            <w:r w:rsidR="005D32EC">
              <w:rPr>
                <w:noProof/>
                <w:webHidden/>
              </w:rPr>
              <w:tab/>
            </w:r>
            <w:r w:rsidR="005D32EC">
              <w:rPr>
                <w:noProof/>
                <w:webHidden/>
              </w:rPr>
              <w:fldChar w:fldCharType="begin"/>
            </w:r>
            <w:r w:rsidR="005D32EC">
              <w:rPr>
                <w:noProof/>
                <w:webHidden/>
              </w:rPr>
              <w:instrText xml:space="preserve"> PAGEREF _Toc149557074 \h </w:instrText>
            </w:r>
            <w:r w:rsidR="005D32EC">
              <w:rPr>
                <w:noProof/>
                <w:webHidden/>
              </w:rPr>
            </w:r>
            <w:r w:rsidR="005D32EC">
              <w:rPr>
                <w:noProof/>
                <w:webHidden/>
              </w:rPr>
              <w:fldChar w:fldCharType="separate"/>
            </w:r>
            <w:r w:rsidR="005D32EC">
              <w:rPr>
                <w:noProof/>
                <w:webHidden/>
              </w:rPr>
              <w:t>6</w:t>
            </w:r>
            <w:r w:rsidR="005D32EC">
              <w:rPr>
                <w:noProof/>
                <w:webHidden/>
              </w:rPr>
              <w:fldChar w:fldCharType="end"/>
            </w:r>
          </w:hyperlink>
        </w:p>
        <w:p w14:paraId="1866FCB2" w14:textId="54EBFD43" w:rsidR="005D32EC" w:rsidRDefault="00000000">
          <w:pPr>
            <w:pStyle w:val="TDC2"/>
            <w:tabs>
              <w:tab w:val="right" w:leader="dot" w:pos="8828"/>
            </w:tabs>
            <w:rPr>
              <w:rFonts w:eastAsiaTheme="minorEastAsia"/>
              <w:noProof/>
              <w:kern w:val="0"/>
              <w:lang w:eastAsia="es-MX"/>
              <w14:ligatures w14:val="none"/>
            </w:rPr>
          </w:pPr>
          <w:hyperlink w:anchor="_Toc149557075" w:history="1">
            <w:r w:rsidR="005D32EC" w:rsidRPr="00E818A5">
              <w:rPr>
                <w:rStyle w:val="Hipervnculo"/>
                <w:rFonts w:ascii="Arial" w:hAnsi="Arial" w:cs="Arial"/>
                <w:noProof/>
                <w:shd w:val="clear" w:color="auto" w:fill="FFFFFF"/>
              </w:rPr>
              <w:t>H)  Calidad.</w:t>
            </w:r>
            <w:r w:rsidR="005D32EC">
              <w:rPr>
                <w:noProof/>
                <w:webHidden/>
              </w:rPr>
              <w:tab/>
            </w:r>
            <w:r w:rsidR="005D32EC">
              <w:rPr>
                <w:noProof/>
                <w:webHidden/>
              </w:rPr>
              <w:fldChar w:fldCharType="begin"/>
            </w:r>
            <w:r w:rsidR="005D32EC">
              <w:rPr>
                <w:noProof/>
                <w:webHidden/>
              </w:rPr>
              <w:instrText xml:space="preserve"> PAGEREF _Toc149557075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41F9065D" w14:textId="13918F4C" w:rsidR="005D32EC" w:rsidRDefault="00000000">
          <w:pPr>
            <w:pStyle w:val="TDC2"/>
            <w:tabs>
              <w:tab w:val="right" w:leader="dot" w:pos="8828"/>
            </w:tabs>
            <w:rPr>
              <w:rFonts w:eastAsiaTheme="minorEastAsia"/>
              <w:noProof/>
              <w:kern w:val="0"/>
              <w:lang w:eastAsia="es-MX"/>
              <w14:ligatures w14:val="none"/>
            </w:rPr>
          </w:pPr>
          <w:hyperlink w:anchor="_Toc149557076" w:history="1">
            <w:r w:rsidR="005D32EC" w:rsidRPr="00E818A5">
              <w:rPr>
                <w:rStyle w:val="Hipervnculo"/>
                <w:rFonts w:ascii="Arial" w:hAnsi="Arial" w:cs="Arial"/>
                <w:noProof/>
                <w:shd w:val="clear" w:color="auto" w:fill="FFFFFF"/>
              </w:rPr>
              <w:t>I)   Política de Uso.</w:t>
            </w:r>
            <w:r w:rsidR="005D32EC">
              <w:rPr>
                <w:noProof/>
                <w:webHidden/>
              </w:rPr>
              <w:tab/>
            </w:r>
            <w:r w:rsidR="005D32EC">
              <w:rPr>
                <w:noProof/>
                <w:webHidden/>
              </w:rPr>
              <w:fldChar w:fldCharType="begin"/>
            </w:r>
            <w:r w:rsidR="005D32EC">
              <w:rPr>
                <w:noProof/>
                <w:webHidden/>
              </w:rPr>
              <w:instrText xml:space="preserve"> PAGEREF _Toc149557076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0976057D" w14:textId="4CAE9D4D" w:rsidR="005D32EC" w:rsidRDefault="00000000">
          <w:pPr>
            <w:pStyle w:val="TDC2"/>
            <w:tabs>
              <w:tab w:val="right" w:leader="dot" w:pos="8828"/>
            </w:tabs>
            <w:rPr>
              <w:rFonts w:eastAsiaTheme="minorEastAsia"/>
              <w:noProof/>
              <w:kern w:val="0"/>
              <w:lang w:eastAsia="es-MX"/>
              <w14:ligatures w14:val="none"/>
            </w:rPr>
          </w:pPr>
          <w:hyperlink w:anchor="_Toc149557077" w:history="1">
            <w:r w:rsidR="005D32EC" w:rsidRPr="00E818A5">
              <w:rPr>
                <w:rStyle w:val="Hipervnculo"/>
                <w:rFonts w:ascii="Arial" w:hAnsi="Arial" w:cs="Arial"/>
                <w:noProof/>
                <w:shd w:val="clear" w:color="auto" w:fill="FFFFFF"/>
              </w:rPr>
              <w:t>J)    Mapas de cobertura.</w:t>
            </w:r>
            <w:r w:rsidR="005D32EC">
              <w:rPr>
                <w:noProof/>
                <w:webHidden/>
              </w:rPr>
              <w:tab/>
            </w:r>
            <w:r w:rsidR="005D32EC">
              <w:rPr>
                <w:noProof/>
                <w:webHidden/>
              </w:rPr>
              <w:fldChar w:fldCharType="begin"/>
            </w:r>
            <w:r w:rsidR="005D32EC">
              <w:rPr>
                <w:noProof/>
                <w:webHidden/>
              </w:rPr>
              <w:instrText xml:space="preserve"> PAGEREF _Toc149557077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0FBD4EE0" w14:textId="14AB0C37" w:rsidR="005D32EC" w:rsidRDefault="00000000">
          <w:pPr>
            <w:pStyle w:val="TDC2"/>
            <w:tabs>
              <w:tab w:val="right" w:leader="dot" w:pos="8828"/>
            </w:tabs>
            <w:rPr>
              <w:rFonts w:eastAsiaTheme="minorEastAsia"/>
              <w:noProof/>
              <w:kern w:val="0"/>
              <w:lang w:eastAsia="es-MX"/>
              <w14:ligatures w14:val="none"/>
            </w:rPr>
          </w:pPr>
          <w:hyperlink w:anchor="_Toc149557078" w:history="1">
            <w:r w:rsidR="005D32EC" w:rsidRPr="00E818A5">
              <w:rPr>
                <w:rStyle w:val="Hipervnculo"/>
                <w:rFonts w:ascii="Arial" w:hAnsi="Arial" w:cs="Arial"/>
                <w:noProof/>
                <w:shd w:val="clear" w:color="auto" w:fill="FFFFFF"/>
              </w:rPr>
              <w:t>K)   Equipos Terminales.</w:t>
            </w:r>
            <w:r w:rsidR="005D32EC">
              <w:rPr>
                <w:noProof/>
                <w:webHidden/>
              </w:rPr>
              <w:tab/>
            </w:r>
            <w:r w:rsidR="005D32EC">
              <w:rPr>
                <w:noProof/>
                <w:webHidden/>
              </w:rPr>
              <w:fldChar w:fldCharType="begin"/>
            </w:r>
            <w:r w:rsidR="005D32EC">
              <w:rPr>
                <w:noProof/>
                <w:webHidden/>
              </w:rPr>
              <w:instrText xml:space="preserve"> PAGEREF _Toc149557078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6C879F45" w14:textId="5549B1DC" w:rsidR="005D32EC" w:rsidRDefault="00000000">
          <w:pPr>
            <w:pStyle w:val="TDC2"/>
            <w:tabs>
              <w:tab w:val="right" w:leader="dot" w:pos="8828"/>
            </w:tabs>
            <w:rPr>
              <w:rFonts w:eastAsiaTheme="minorEastAsia"/>
              <w:noProof/>
              <w:kern w:val="0"/>
              <w:lang w:eastAsia="es-MX"/>
              <w14:ligatures w14:val="none"/>
            </w:rPr>
          </w:pPr>
          <w:hyperlink w:anchor="_Toc149557079" w:history="1">
            <w:r w:rsidR="005D32EC" w:rsidRPr="00E818A5">
              <w:rPr>
                <w:rStyle w:val="Hipervnculo"/>
                <w:rFonts w:ascii="Arial" w:hAnsi="Arial" w:cs="Arial"/>
                <w:noProof/>
                <w:shd w:val="clear" w:color="auto" w:fill="FFFFFF"/>
              </w:rPr>
              <w:t>L)  Servicios adicionales.</w:t>
            </w:r>
            <w:r w:rsidR="005D32EC">
              <w:rPr>
                <w:noProof/>
                <w:webHidden/>
              </w:rPr>
              <w:tab/>
            </w:r>
            <w:r w:rsidR="005D32EC">
              <w:rPr>
                <w:noProof/>
                <w:webHidden/>
              </w:rPr>
              <w:fldChar w:fldCharType="begin"/>
            </w:r>
            <w:r w:rsidR="005D32EC">
              <w:rPr>
                <w:noProof/>
                <w:webHidden/>
              </w:rPr>
              <w:instrText xml:space="preserve"> PAGEREF _Toc149557079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29F6073D" w14:textId="34B2E3A1" w:rsidR="005D32EC" w:rsidRDefault="00000000">
          <w:pPr>
            <w:pStyle w:val="TDC2"/>
            <w:tabs>
              <w:tab w:val="right" w:leader="dot" w:pos="8828"/>
            </w:tabs>
            <w:rPr>
              <w:rFonts w:eastAsiaTheme="minorEastAsia"/>
              <w:noProof/>
              <w:kern w:val="0"/>
              <w:lang w:eastAsia="es-MX"/>
              <w14:ligatures w14:val="none"/>
            </w:rPr>
          </w:pPr>
          <w:hyperlink w:anchor="_Toc149557080" w:history="1">
            <w:r w:rsidR="005D32EC" w:rsidRPr="00E818A5">
              <w:rPr>
                <w:rStyle w:val="Hipervnculo"/>
                <w:rFonts w:ascii="Arial" w:hAnsi="Arial" w:cs="Arial"/>
                <w:noProof/>
                <w:shd w:val="clear" w:color="auto" w:fill="FFFFFF"/>
              </w:rPr>
              <w:t>M)  Compensaciones y/o bonificaciones.</w:t>
            </w:r>
            <w:r w:rsidR="005D32EC">
              <w:rPr>
                <w:noProof/>
                <w:webHidden/>
              </w:rPr>
              <w:tab/>
            </w:r>
            <w:r w:rsidR="005D32EC">
              <w:rPr>
                <w:noProof/>
                <w:webHidden/>
              </w:rPr>
              <w:fldChar w:fldCharType="begin"/>
            </w:r>
            <w:r w:rsidR="005D32EC">
              <w:rPr>
                <w:noProof/>
                <w:webHidden/>
              </w:rPr>
              <w:instrText xml:space="preserve"> PAGEREF _Toc149557080 \h </w:instrText>
            </w:r>
            <w:r w:rsidR="005D32EC">
              <w:rPr>
                <w:noProof/>
                <w:webHidden/>
              </w:rPr>
            </w:r>
            <w:r w:rsidR="005D32EC">
              <w:rPr>
                <w:noProof/>
                <w:webHidden/>
              </w:rPr>
              <w:fldChar w:fldCharType="separate"/>
            </w:r>
            <w:r w:rsidR="005D32EC">
              <w:rPr>
                <w:noProof/>
                <w:webHidden/>
              </w:rPr>
              <w:t>7</w:t>
            </w:r>
            <w:r w:rsidR="005D32EC">
              <w:rPr>
                <w:noProof/>
                <w:webHidden/>
              </w:rPr>
              <w:fldChar w:fldCharType="end"/>
            </w:r>
          </w:hyperlink>
        </w:p>
        <w:p w14:paraId="5E807BA9" w14:textId="31A71657" w:rsidR="005D32EC" w:rsidRDefault="00000000">
          <w:pPr>
            <w:pStyle w:val="TDC2"/>
            <w:tabs>
              <w:tab w:val="right" w:leader="dot" w:pos="8828"/>
            </w:tabs>
            <w:rPr>
              <w:rFonts w:eastAsiaTheme="minorEastAsia"/>
              <w:noProof/>
              <w:kern w:val="0"/>
              <w:lang w:eastAsia="es-MX"/>
              <w14:ligatures w14:val="none"/>
            </w:rPr>
          </w:pPr>
          <w:hyperlink w:anchor="_Toc149557081" w:history="1">
            <w:r w:rsidR="005D32EC" w:rsidRPr="00E818A5">
              <w:rPr>
                <w:rStyle w:val="Hipervnculo"/>
                <w:rFonts w:ascii="Arial" w:hAnsi="Arial" w:cs="Arial"/>
                <w:noProof/>
                <w:shd w:val="clear" w:color="auto" w:fill="FFFFFF"/>
              </w:rPr>
              <w:t>N) Otros gastos relacionados con la prestación del servicio.</w:t>
            </w:r>
            <w:r w:rsidR="005D32EC">
              <w:rPr>
                <w:noProof/>
                <w:webHidden/>
              </w:rPr>
              <w:tab/>
            </w:r>
            <w:r w:rsidR="005D32EC">
              <w:rPr>
                <w:noProof/>
                <w:webHidden/>
              </w:rPr>
              <w:fldChar w:fldCharType="begin"/>
            </w:r>
            <w:r w:rsidR="005D32EC">
              <w:rPr>
                <w:noProof/>
                <w:webHidden/>
              </w:rPr>
              <w:instrText xml:space="preserve"> PAGEREF _Toc149557081 \h </w:instrText>
            </w:r>
            <w:r w:rsidR="005D32EC">
              <w:rPr>
                <w:noProof/>
                <w:webHidden/>
              </w:rPr>
            </w:r>
            <w:r w:rsidR="005D32EC">
              <w:rPr>
                <w:noProof/>
                <w:webHidden/>
              </w:rPr>
              <w:fldChar w:fldCharType="separate"/>
            </w:r>
            <w:r w:rsidR="005D32EC">
              <w:rPr>
                <w:noProof/>
                <w:webHidden/>
              </w:rPr>
              <w:t>8</w:t>
            </w:r>
            <w:r w:rsidR="005D32EC">
              <w:rPr>
                <w:noProof/>
                <w:webHidden/>
              </w:rPr>
              <w:fldChar w:fldCharType="end"/>
            </w:r>
          </w:hyperlink>
        </w:p>
        <w:p w14:paraId="28EF8B2B" w14:textId="0214EDB2" w:rsidR="008A153A" w:rsidRPr="005D32EC" w:rsidRDefault="008A153A">
          <w:pPr>
            <w:rPr>
              <w:rFonts w:ascii="Arial" w:hAnsi="Arial" w:cs="Arial"/>
              <w:sz w:val="24"/>
              <w:szCs w:val="24"/>
            </w:rPr>
          </w:pPr>
          <w:r w:rsidRPr="005D32EC">
            <w:rPr>
              <w:rFonts w:ascii="Arial" w:hAnsi="Arial" w:cs="Arial"/>
              <w:b/>
              <w:bCs/>
              <w:sz w:val="24"/>
              <w:szCs w:val="24"/>
              <w:lang w:val="es-ES"/>
            </w:rPr>
            <w:fldChar w:fldCharType="end"/>
          </w:r>
        </w:p>
      </w:sdtContent>
    </w:sdt>
    <w:p w14:paraId="437E9F2F" w14:textId="77777777" w:rsidR="008A153A" w:rsidRPr="005D32EC" w:rsidRDefault="008A153A" w:rsidP="009334F3">
      <w:pPr>
        <w:jc w:val="both"/>
        <w:rPr>
          <w:rFonts w:ascii="Arial" w:hAnsi="Arial" w:cs="Arial"/>
          <w:sz w:val="24"/>
          <w:szCs w:val="24"/>
          <w:shd w:val="clear" w:color="auto" w:fill="FFFFFF"/>
        </w:rPr>
      </w:pPr>
    </w:p>
    <w:p w14:paraId="27A21919" w14:textId="35DAF3C5" w:rsidR="00205FF3" w:rsidRPr="005D32EC" w:rsidRDefault="00205FF3" w:rsidP="009334F3">
      <w:pPr>
        <w:pStyle w:val="Ttulo1"/>
        <w:jc w:val="both"/>
        <w:rPr>
          <w:rFonts w:ascii="Arial" w:hAnsi="Arial" w:cs="Arial"/>
          <w:sz w:val="24"/>
          <w:szCs w:val="24"/>
          <w:shd w:val="clear" w:color="auto" w:fill="FFFFFF"/>
        </w:rPr>
      </w:pPr>
      <w:bookmarkStart w:id="0" w:name="_Toc149557061"/>
      <w:r w:rsidRPr="005D32EC">
        <w:rPr>
          <w:rFonts w:ascii="Arial" w:hAnsi="Arial" w:cs="Arial"/>
          <w:sz w:val="24"/>
          <w:szCs w:val="24"/>
          <w:shd w:val="clear" w:color="auto" w:fill="FFFFFF"/>
        </w:rPr>
        <w:t>INFORMACIÓN SOBRE PRECIOS Y TARIFAS</w:t>
      </w:r>
      <w:bookmarkEnd w:id="0"/>
    </w:p>
    <w:p w14:paraId="2BC6A150" w14:textId="10C19390" w:rsidR="00205FF3" w:rsidRPr="005D32EC" w:rsidRDefault="00FF4772"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El suscriptor puede consultar los planes o paquetes tarifarios que comercializa </w:t>
      </w:r>
      <w:r w:rsidR="00793C5C">
        <w:rPr>
          <w:rFonts w:ascii="Arial" w:hAnsi="Arial" w:cs="Arial"/>
          <w:sz w:val="24"/>
          <w:szCs w:val="24"/>
          <w:shd w:val="clear" w:color="auto" w:fill="FFFFFF"/>
        </w:rPr>
        <w:t>MHA TECHNOLOGY</w:t>
      </w:r>
      <w:r w:rsidRPr="005D32EC">
        <w:rPr>
          <w:rFonts w:ascii="Arial" w:hAnsi="Arial" w:cs="Arial"/>
          <w:sz w:val="24"/>
          <w:szCs w:val="24"/>
          <w:shd w:val="clear" w:color="auto" w:fill="FFFFFF"/>
        </w:rPr>
        <w:t xml:space="preserve">, así como los detalles </w:t>
      </w:r>
      <w:r w:rsidR="00D2147C" w:rsidRPr="005D32EC">
        <w:rPr>
          <w:rFonts w:ascii="Arial" w:hAnsi="Arial" w:cs="Arial"/>
          <w:sz w:val="24"/>
          <w:szCs w:val="24"/>
          <w:shd w:val="clear" w:color="auto" w:fill="FFFFFF"/>
        </w:rPr>
        <w:t xml:space="preserve">y descargar los formatos simplificados de información de los mismos en </w:t>
      </w:r>
      <w:r w:rsidR="00414C6F" w:rsidRPr="00414C6F">
        <w:rPr>
          <w:rFonts w:ascii="Arial" w:hAnsi="Arial" w:cs="Arial"/>
          <w:sz w:val="24"/>
          <w:szCs w:val="24"/>
          <w:shd w:val="clear" w:color="auto" w:fill="FFFFFF"/>
        </w:rPr>
        <w:t>www.mha-it.com.mx</w:t>
      </w:r>
      <w:r w:rsidR="003D05DD">
        <w:rPr>
          <w:rFonts w:ascii="Arial" w:hAnsi="Arial" w:cs="Arial"/>
          <w:sz w:val="24"/>
          <w:szCs w:val="24"/>
          <w:shd w:val="clear" w:color="auto" w:fill="FFFFFF"/>
        </w:rPr>
        <w:t xml:space="preserve"> </w:t>
      </w:r>
      <w:r w:rsidR="008A153A" w:rsidRPr="005D32EC">
        <w:rPr>
          <w:rFonts w:ascii="Arial" w:hAnsi="Arial" w:cs="Arial"/>
          <w:sz w:val="24"/>
          <w:szCs w:val="24"/>
          <w:shd w:val="clear" w:color="auto" w:fill="FFFFFF"/>
        </w:rPr>
        <w:t xml:space="preserve">así como en el Buscador de tarifas del Instituto Federal de Telecomunicaciones consultable en </w:t>
      </w:r>
      <w:r w:rsidR="00A44E98" w:rsidRPr="005D32EC">
        <w:rPr>
          <w:rFonts w:ascii="Arial" w:hAnsi="Arial" w:cs="Arial"/>
          <w:sz w:val="24"/>
          <w:szCs w:val="24"/>
          <w:shd w:val="clear" w:color="auto" w:fill="FFFFFF"/>
        </w:rPr>
        <w:t>https://tarifas.ift.org.mx/ift_visor/</w:t>
      </w:r>
      <w:r w:rsidRPr="005D32EC">
        <w:rPr>
          <w:rFonts w:ascii="Arial" w:hAnsi="Arial" w:cs="Arial"/>
          <w:sz w:val="24"/>
          <w:szCs w:val="24"/>
          <w:shd w:val="clear" w:color="auto" w:fill="FFFFFF"/>
        </w:rPr>
        <w:t>.</w:t>
      </w:r>
    </w:p>
    <w:p w14:paraId="5ACCBA6E" w14:textId="064A7C4A" w:rsidR="00D2147C" w:rsidRPr="005D32EC" w:rsidRDefault="00D2147C" w:rsidP="009334F3">
      <w:pPr>
        <w:pStyle w:val="Ttulo1"/>
        <w:jc w:val="both"/>
        <w:rPr>
          <w:rFonts w:ascii="Arial" w:hAnsi="Arial" w:cs="Arial"/>
          <w:sz w:val="24"/>
          <w:szCs w:val="24"/>
          <w:shd w:val="clear" w:color="auto" w:fill="FFFFFF"/>
        </w:rPr>
      </w:pPr>
      <w:bookmarkStart w:id="1" w:name="_Toc149557062"/>
      <w:r w:rsidRPr="005D32EC">
        <w:rPr>
          <w:rFonts w:ascii="Arial" w:hAnsi="Arial" w:cs="Arial"/>
          <w:sz w:val="24"/>
          <w:szCs w:val="24"/>
          <w:shd w:val="clear" w:color="auto" w:fill="FFFFFF"/>
        </w:rPr>
        <w:t>INFORMACIÓN SOBRE GASTOS EVENTUALES RELACIONADOS CON LA TERMINACIÓN DEL CONTRATO</w:t>
      </w:r>
      <w:bookmarkEnd w:id="1"/>
    </w:p>
    <w:p w14:paraId="5C8F6E0B" w14:textId="77777777" w:rsidR="003274CC" w:rsidRPr="005D32EC" w:rsidRDefault="00D2147C" w:rsidP="009334F3">
      <w:pPr>
        <w:pStyle w:val="Ttulo2"/>
        <w:jc w:val="both"/>
        <w:rPr>
          <w:rFonts w:ascii="Arial" w:hAnsi="Arial" w:cs="Arial"/>
          <w:sz w:val="24"/>
          <w:szCs w:val="24"/>
          <w:shd w:val="clear" w:color="auto" w:fill="FFFFFF"/>
        </w:rPr>
      </w:pPr>
      <w:bookmarkStart w:id="2" w:name="_Toc149557063"/>
      <w:r w:rsidRPr="005D32EC">
        <w:rPr>
          <w:rFonts w:ascii="Arial" w:hAnsi="Arial" w:cs="Arial"/>
          <w:sz w:val="24"/>
          <w:szCs w:val="24"/>
          <w:shd w:val="clear" w:color="auto" w:fill="FFFFFF"/>
        </w:rPr>
        <w:t>I.     Penalidades.</w:t>
      </w:r>
      <w:bookmarkEnd w:id="2"/>
      <w:r w:rsidRPr="005D32EC">
        <w:rPr>
          <w:rFonts w:ascii="Arial" w:hAnsi="Arial" w:cs="Arial"/>
          <w:sz w:val="24"/>
          <w:szCs w:val="24"/>
          <w:shd w:val="clear" w:color="auto" w:fill="FFFFFF"/>
        </w:rPr>
        <w:t> </w:t>
      </w:r>
    </w:p>
    <w:p w14:paraId="60D0CA38" w14:textId="2A9D8418" w:rsidR="00FF4772" w:rsidRPr="005D32EC" w:rsidRDefault="003274CC"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A) </w:t>
      </w:r>
      <w:r w:rsidR="00D2147C" w:rsidRPr="005D32EC">
        <w:rPr>
          <w:rFonts w:ascii="Arial" w:hAnsi="Arial" w:cs="Arial"/>
          <w:sz w:val="24"/>
          <w:szCs w:val="24"/>
          <w:shd w:val="clear" w:color="auto" w:fill="FFFFFF"/>
        </w:rPr>
        <w:t xml:space="preserve">Para el caso de los usuarios </w:t>
      </w:r>
      <w:r w:rsidR="00076FDC" w:rsidRPr="005D32EC">
        <w:rPr>
          <w:rFonts w:ascii="Arial" w:hAnsi="Arial" w:cs="Arial"/>
          <w:sz w:val="24"/>
          <w:szCs w:val="24"/>
          <w:shd w:val="clear" w:color="auto" w:fill="FFFFFF"/>
        </w:rPr>
        <w:t>que encuadren en el supuesto señalado en el artículo 2 fracción I, de la Ley Federal de Protección al Consumidor, que est</w:t>
      </w:r>
      <w:r w:rsidRPr="005D32EC">
        <w:rPr>
          <w:rFonts w:ascii="Arial" w:hAnsi="Arial" w:cs="Arial"/>
          <w:sz w:val="24"/>
          <w:szCs w:val="24"/>
          <w:shd w:val="clear" w:color="auto" w:fill="FFFFFF"/>
        </w:rPr>
        <w:t xml:space="preserve">ablece: </w:t>
      </w:r>
    </w:p>
    <w:p w14:paraId="1BBB3E0C" w14:textId="55C4656D" w:rsidR="003274CC" w:rsidRPr="005D32EC" w:rsidRDefault="003274CC" w:rsidP="009334F3">
      <w:pPr>
        <w:jc w:val="both"/>
        <w:rPr>
          <w:rFonts w:ascii="Arial" w:hAnsi="Arial" w:cs="Arial"/>
          <w:sz w:val="24"/>
          <w:szCs w:val="24"/>
        </w:rPr>
      </w:pPr>
      <w:r w:rsidRPr="005D32EC">
        <w:rPr>
          <w:rFonts w:ascii="Arial" w:hAnsi="Arial" w:cs="Arial"/>
          <w:sz w:val="24"/>
          <w:szCs w:val="24"/>
        </w:rPr>
        <w:t xml:space="preserve">Consumidor: la persona física o moral que </w:t>
      </w:r>
      <w:r w:rsidR="005D4E84" w:rsidRPr="005D32EC">
        <w:rPr>
          <w:rFonts w:ascii="Arial" w:hAnsi="Arial" w:cs="Arial"/>
          <w:sz w:val="24"/>
          <w:szCs w:val="24"/>
        </w:rPr>
        <w:t>adquiere</w:t>
      </w:r>
      <w:r w:rsidRPr="005D32EC">
        <w:rPr>
          <w:rFonts w:ascii="Arial" w:hAnsi="Arial" w:cs="Arial"/>
          <w:sz w:val="24"/>
          <w:szCs w:val="24"/>
        </w:rPr>
        <w:t xml:space="preserve"> realiza o disfruta como destinatario final bienes, productos o servicios.</w:t>
      </w:r>
    </w:p>
    <w:p w14:paraId="5578249F" w14:textId="30A7577C" w:rsidR="003274CC" w:rsidRPr="005D32EC" w:rsidRDefault="003274CC" w:rsidP="009334F3">
      <w:pPr>
        <w:jc w:val="both"/>
        <w:rPr>
          <w:rFonts w:ascii="Arial" w:hAnsi="Arial" w:cs="Arial"/>
          <w:sz w:val="24"/>
          <w:szCs w:val="24"/>
        </w:rPr>
      </w:pPr>
      <w:r w:rsidRPr="005D32EC">
        <w:rPr>
          <w:rFonts w:ascii="Arial" w:hAnsi="Arial" w:cs="Arial"/>
          <w:sz w:val="24"/>
          <w:szCs w:val="24"/>
        </w:rPr>
        <w:t>Y que por consiguiente</w:t>
      </w:r>
      <w:r w:rsidR="00DC27DA" w:rsidRPr="005D32EC">
        <w:rPr>
          <w:rFonts w:ascii="Arial" w:hAnsi="Arial" w:cs="Arial"/>
          <w:sz w:val="24"/>
          <w:szCs w:val="24"/>
        </w:rPr>
        <w:t xml:space="preserve"> suscriban el contrato de adhesión, no existe plazo forzoso por l</w:t>
      </w:r>
      <w:r w:rsidR="005D4E84" w:rsidRPr="005D32EC">
        <w:rPr>
          <w:rFonts w:ascii="Arial" w:hAnsi="Arial" w:cs="Arial"/>
          <w:sz w:val="24"/>
          <w:szCs w:val="24"/>
        </w:rPr>
        <w:t>a contratación de los servicios por lo que no es procedente la aplicación de las penalidades, excepto en los siguientes casos:</w:t>
      </w:r>
    </w:p>
    <w:tbl>
      <w:tblPr>
        <w:tblStyle w:val="Tablaconcuadrcula"/>
        <w:tblW w:w="0" w:type="auto"/>
        <w:tblLook w:val="04A0" w:firstRow="1" w:lastRow="0" w:firstColumn="1" w:lastColumn="0" w:noHBand="0" w:noVBand="1"/>
      </w:tblPr>
      <w:tblGrid>
        <w:gridCol w:w="4414"/>
        <w:gridCol w:w="4414"/>
      </w:tblGrid>
      <w:tr w:rsidR="005D4E84" w:rsidRPr="005D32EC" w14:paraId="3051EE16" w14:textId="77777777" w:rsidTr="00A44E98">
        <w:tc>
          <w:tcPr>
            <w:tcW w:w="4414" w:type="dxa"/>
          </w:tcPr>
          <w:p w14:paraId="4D954D7B" w14:textId="12DC8BB3" w:rsidR="005D4E84" w:rsidRPr="005D32EC" w:rsidRDefault="00A408A2" w:rsidP="00A44E98">
            <w:pPr>
              <w:jc w:val="center"/>
              <w:rPr>
                <w:rFonts w:ascii="Arial" w:hAnsi="Arial" w:cs="Arial"/>
                <w:b/>
                <w:bCs/>
                <w:sz w:val="24"/>
                <w:szCs w:val="24"/>
              </w:rPr>
            </w:pPr>
            <w:r w:rsidRPr="005D32EC">
              <w:rPr>
                <w:rFonts w:ascii="Arial" w:hAnsi="Arial" w:cs="Arial"/>
                <w:b/>
                <w:bCs/>
                <w:sz w:val="24"/>
                <w:szCs w:val="24"/>
              </w:rPr>
              <w:t>SUPUESTO</w:t>
            </w:r>
          </w:p>
        </w:tc>
        <w:tc>
          <w:tcPr>
            <w:tcW w:w="4414" w:type="dxa"/>
          </w:tcPr>
          <w:p w14:paraId="73CA3B4D" w14:textId="6CF7FA77" w:rsidR="005D4E84" w:rsidRPr="005D32EC" w:rsidRDefault="00A408A2" w:rsidP="00A44E98">
            <w:pPr>
              <w:jc w:val="center"/>
              <w:rPr>
                <w:rFonts w:ascii="Arial" w:hAnsi="Arial" w:cs="Arial"/>
                <w:b/>
                <w:bCs/>
                <w:sz w:val="24"/>
                <w:szCs w:val="24"/>
              </w:rPr>
            </w:pPr>
            <w:r w:rsidRPr="005D32EC">
              <w:rPr>
                <w:rFonts w:ascii="Arial" w:hAnsi="Arial" w:cs="Arial"/>
                <w:b/>
                <w:bCs/>
                <w:sz w:val="24"/>
                <w:szCs w:val="24"/>
              </w:rPr>
              <w:t>PENALIDAD</w:t>
            </w:r>
          </w:p>
        </w:tc>
      </w:tr>
      <w:tr w:rsidR="005D4E84" w:rsidRPr="005D32EC" w14:paraId="54B14D5C" w14:textId="77777777" w:rsidTr="00A44E98">
        <w:tc>
          <w:tcPr>
            <w:tcW w:w="4414" w:type="dxa"/>
          </w:tcPr>
          <w:p w14:paraId="5227983C" w14:textId="1F7A0592" w:rsidR="005D4E84" w:rsidRPr="005D32EC" w:rsidRDefault="00A408A2" w:rsidP="009334F3">
            <w:pPr>
              <w:jc w:val="both"/>
              <w:rPr>
                <w:rFonts w:ascii="Arial" w:hAnsi="Arial" w:cs="Arial"/>
                <w:sz w:val="24"/>
                <w:szCs w:val="24"/>
              </w:rPr>
            </w:pPr>
            <w:r w:rsidRPr="005D32EC">
              <w:rPr>
                <w:rFonts w:ascii="Arial" w:hAnsi="Arial" w:cs="Arial"/>
                <w:sz w:val="24"/>
                <w:szCs w:val="24"/>
              </w:rPr>
              <w:t>Contratación de una promoción vigente</w:t>
            </w:r>
          </w:p>
        </w:tc>
        <w:tc>
          <w:tcPr>
            <w:tcW w:w="4414" w:type="dxa"/>
          </w:tcPr>
          <w:p w14:paraId="54081242" w14:textId="758A562F" w:rsidR="005D4E84" w:rsidRPr="005D32EC" w:rsidRDefault="00A408A2" w:rsidP="009334F3">
            <w:pPr>
              <w:jc w:val="both"/>
              <w:rPr>
                <w:rFonts w:ascii="Arial" w:hAnsi="Arial" w:cs="Arial"/>
                <w:sz w:val="24"/>
                <w:szCs w:val="24"/>
              </w:rPr>
            </w:pPr>
            <w:r w:rsidRPr="005D32EC">
              <w:rPr>
                <w:rFonts w:ascii="Arial" w:hAnsi="Arial" w:cs="Arial"/>
                <w:sz w:val="24"/>
                <w:szCs w:val="24"/>
              </w:rPr>
              <w:t>Se paga el 20% del plazo pendiente por cubrir.</w:t>
            </w:r>
          </w:p>
        </w:tc>
      </w:tr>
      <w:tr w:rsidR="005D4E84" w:rsidRPr="005D32EC" w14:paraId="6F1119AF" w14:textId="77777777" w:rsidTr="00A44E98">
        <w:tc>
          <w:tcPr>
            <w:tcW w:w="4414" w:type="dxa"/>
          </w:tcPr>
          <w:p w14:paraId="30F1A507" w14:textId="0286BC08" w:rsidR="005D4E84" w:rsidRPr="005D32EC" w:rsidRDefault="00A408A2" w:rsidP="009334F3">
            <w:pPr>
              <w:jc w:val="both"/>
              <w:rPr>
                <w:rFonts w:ascii="Arial" w:hAnsi="Arial" w:cs="Arial"/>
                <w:sz w:val="24"/>
                <w:szCs w:val="24"/>
              </w:rPr>
            </w:pPr>
            <w:r w:rsidRPr="005D32EC">
              <w:rPr>
                <w:rFonts w:ascii="Arial" w:hAnsi="Arial" w:cs="Arial"/>
                <w:sz w:val="24"/>
                <w:szCs w:val="24"/>
              </w:rPr>
              <w:t>Compra de un equipo en pago en parcialidades o diferido.</w:t>
            </w:r>
          </w:p>
        </w:tc>
        <w:tc>
          <w:tcPr>
            <w:tcW w:w="4414" w:type="dxa"/>
          </w:tcPr>
          <w:p w14:paraId="4154D8E1" w14:textId="40449BB8" w:rsidR="005D4E84" w:rsidRPr="005D32EC" w:rsidRDefault="00A408A2" w:rsidP="009334F3">
            <w:pPr>
              <w:jc w:val="both"/>
              <w:rPr>
                <w:rFonts w:ascii="Arial" w:hAnsi="Arial" w:cs="Arial"/>
                <w:sz w:val="24"/>
                <w:szCs w:val="24"/>
              </w:rPr>
            </w:pPr>
            <w:r w:rsidRPr="005D32EC">
              <w:rPr>
                <w:rFonts w:ascii="Arial" w:hAnsi="Arial" w:cs="Arial"/>
                <w:sz w:val="24"/>
                <w:szCs w:val="24"/>
              </w:rPr>
              <w:t>Pagando el costo remanente del equipo.</w:t>
            </w:r>
          </w:p>
        </w:tc>
      </w:tr>
      <w:tr w:rsidR="005D4E84" w:rsidRPr="005D32EC" w14:paraId="6B144707" w14:textId="77777777" w:rsidTr="00A44E98">
        <w:tc>
          <w:tcPr>
            <w:tcW w:w="4414" w:type="dxa"/>
          </w:tcPr>
          <w:p w14:paraId="7E1348A1" w14:textId="238E56FC" w:rsidR="005D4E84" w:rsidRPr="005D32EC" w:rsidRDefault="00A408A2" w:rsidP="009334F3">
            <w:pPr>
              <w:jc w:val="both"/>
              <w:rPr>
                <w:rFonts w:ascii="Arial" w:hAnsi="Arial" w:cs="Arial"/>
                <w:sz w:val="24"/>
                <w:szCs w:val="24"/>
              </w:rPr>
            </w:pPr>
            <w:r w:rsidRPr="005D32EC">
              <w:rPr>
                <w:rFonts w:ascii="Arial" w:hAnsi="Arial" w:cs="Arial"/>
                <w:sz w:val="24"/>
                <w:szCs w:val="24"/>
              </w:rPr>
              <w:t>Pago en parcialidades o diferido de los costos de instalación, inversión y equipamiento de infraestructura necesaria.</w:t>
            </w:r>
          </w:p>
        </w:tc>
        <w:tc>
          <w:tcPr>
            <w:tcW w:w="4414" w:type="dxa"/>
          </w:tcPr>
          <w:p w14:paraId="44D644A5" w14:textId="56DB6DAE" w:rsidR="005D4E84" w:rsidRPr="005D32EC" w:rsidRDefault="00A408A2" w:rsidP="009334F3">
            <w:pPr>
              <w:jc w:val="both"/>
              <w:rPr>
                <w:rFonts w:ascii="Arial" w:hAnsi="Arial" w:cs="Arial"/>
                <w:sz w:val="24"/>
                <w:szCs w:val="24"/>
              </w:rPr>
            </w:pPr>
            <w:r w:rsidRPr="005D32EC">
              <w:rPr>
                <w:rFonts w:ascii="Arial" w:hAnsi="Arial" w:cs="Arial"/>
                <w:sz w:val="24"/>
                <w:szCs w:val="24"/>
              </w:rPr>
              <w:t>Pagando el costo pendiente a cubrir,</w:t>
            </w:r>
          </w:p>
        </w:tc>
      </w:tr>
    </w:tbl>
    <w:p w14:paraId="150C83D8" w14:textId="5994754D" w:rsidR="005D4E84" w:rsidRPr="005D32EC" w:rsidRDefault="005D4E84" w:rsidP="009334F3">
      <w:pPr>
        <w:jc w:val="both"/>
        <w:rPr>
          <w:rFonts w:ascii="Arial" w:hAnsi="Arial" w:cs="Arial"/>
          <w:sz w:val="24"/>
          <w:szCs w:val="24"/>
        </w:rPr>
      </w:pPr>
    </w:p>
    <w:p w14:paraId="2F64FF56" w14:textId="2D15359E" w:rsidR="00CD14DB" w:rsidRPr="005D32EC" w:rsidRDefault="00CD14DB" w:rsidP="009334F3">
      <w:pPr>
        <w:jc w:val="both"/>
        <w:rPr>
          <w:rFonts w:ascii="Arial" w:hAnsi="Arial" w:cs="Arial"/>
          <w:sz w:val="24"/>
          <w:szCs w:val="24"/>
        </w:rPr>
      </w:pPr>
      <w:r w:rsidRPr="005D32EC">
        <w:rPr>
          <w:rFonts w:ascii="Arial" w:hAnsi="Arial" w:cs="Arial"/>
          <w:sz w:val="24"/>
          <w:szCs w:val="24"/>
        </w:rPr>
        <w:t xml:space="preserve">B) Para los usuarios </w:t>
      </w:r>
      <w:r w:rsidR="00A44E98" w:rsidRPr="005D32EC">
        <w:rPr>
          <w:rFonts w:ascii="Arial" w:hAnsi="Arial" w:cs="Arial"/>
          <w:sz w:val="24"/>
          <w:szCs w:val="24"/>
        </w:rPr>
        <w:t>que no</w:t>
      </w:r>
      <w:r w:rsidRPr="005D32EC">
        <w:rPr>
          <w:rFonts w:ascii="Arial" w:hAnsi="Arial" w:cs="Arial"/>
          <w:sz w:val="24"/>
          <w:szCs w:val="24"/>
        </w:rPr>
        <w:t xml:space="preserve"> encuadren en el supuesto anterior y los contratos sean de libre negociación, las penalidades se establecerán en los contratos y anexos respectivos atendiendo a la  naturaleza del servicio.</w:t>
      </w:r>
    </w:p>
    <w:p w14:paraId="3A9F07C0" w14:textId="77777777" w:rsidR="009334F3" w:rsidRPr="005D32EC" w:rsidRDefault="00CD14DB" w:rsidP="009334F3">
      <w:pPr>
        <w:pStyle w:val="Ttulo2"/>
        <w:jc w:val="both"/>
        <w:rPr>
          <w:rFonts w:ascii="Arial" w:hAnsi="Arial" w:cs="Arial"/>
          <w:sz w:val="24"/>
          <w:szCs w:val="24"/>
        </w:rPr>
      </w:pPr>
      <w:bookmarkStart w:id="3" w:name="_Toc149557064"/>
      <w:r w:rsidRPr="005D32EC">
        <w:rPr>
          <w:rFonts w:ascii="Arial" w:hAnsi="Arial" w:cs="Arial"/>
          <w:sz w:val="24"/>
          <w:szCs w:val="24"/>
        </w:rPr>
        <w:lastRenderedPageBreak/>
        <w:t>II.     Garantía Contractual.</w:t>
      </w:r>
      <w:bookmarkEnd w:id="3"/>
      <w:r w:rsidRPr="005D32EC">
        <w:rPr>
          <w:rFonts w:ascii="Arial" w:hAnsi="Arial" w:cs="Arial"/>
          <w:sz w:val="24"/>
          <w:szCs w:val="24"/>
        </w:rPr>
        <w:t xml:space="preserve"> </w:t>
      </w:r>
    </w:p>
    <w:p w14:paraId="47A629EA" w14:textId="1A3E0154" w:rsidR="00A408A2" w:rsidRPr="005D32EC" w:rsidRDefault="006B1D6B" w:rsidP="009334F3">
      <w:pPr>
        <w:jc w:val="both"/>
        <w:rPr>
          <w:rFonts w:ascii="Arial" w:hAnsi="Arial" w:cs="Arial"/>
          <w:sz w:val="24"/>
          <w:szCs w:val="24"/>
        </w:rPr>
      </w:pPr>
      <w:r>
        <w:rPr>
          <w:rFonts w:ascii="Arial" w:hAnsi="Arial" w:cs="Arial"/>
          <w:sz w:val="24"/>
          <w:szCs w:val="24"/>
        </w:rPr>
        <w:t>MHA TECHNL</w:t>
      </w:r>
      <w:r w:rsidR="00D51971">
        <w:rPr>
          <w:rFonts w:ascii="Arial" w:hAnsi="Arial" w:cs="Arial"/>
          <w:sz w:val="24"/>
          <w:szCs w:val="24"/>
        </w:rPr>
        <w:t>OGY</w:t>
      </w:r>
      <w:r w:rsidR="00CD14DB" w:rsidRPr="005D32EC">
        <w:rPr>
          <w:rFonts w:ascii="Arial" w:hAnsi="Arial" w:cs="Arial"/>
          <w:sz w:val="24"/>
          <w:szCs w:val="24"/>
        </w:rPr>
        <w:t xml:space="preserve"> a efecto de garantizar la entrega de los equipos terminales en la modalidad COMODATO, solicita la firma de un pagaré, bajo las siguientes especificaciones.</w:t>
      </w:r>
    </w:p>
    <w:p w14:paraId="2D3924BF" w14:textId="3A53177E" w:rsidR="00CD14DB" w:rsidRPr="005D32EC" w:rsidRDefault="00CD14DB" w:rsidP="009334F3">
      <w:pPr>
        <w:jc w:val="both"/>
        <w:rPr>
          <w:rFonts w:ascii="Arial" w:hAnsi="Arial" w:cs="Arial"/>
          <w:sz w:val="24"/>
          <w:szCs w:val="24"/>
        </w:rPr>
      </w:pPr>
      <w:r w:rsidRPr="005D32EC">
        <w:rPr>
          <w:rFonts w:ascii="Arial" w:hAnsi="Arial" w:cs="Arial"/>
          <w:sz w:val="24"/>
          <w:szCs w:val="24"/>
        </w:rPr>
        <w:t xml:space="preserve">i) Costo o monto total de la fianza o depósito: La </w:t>
      </w:r>
      <w:r w:rsidR="008F4432" w:rsidRPr="005D32EC">
        <w:rPr>
          <w:rFonts w:ascii="Arial" w:hAnsi="Arial" w:cs="Arial"/>
          <w:sz w:val="24"/>
          <w:szCs w:val="24"/>
        </w:rPr>
        <w:t>cantidad exigible al usuario mediante la firma del pagaré es por $3, 500.00 (tres mil quinientos pesos 00/100 M.N)</w:t>
      </w:r>
    </w:p>
    <w:p w14:paraId="2E45DEFA" w14:textId="2629017D" w:rsidR="00CD14DB" w:rsidRPr="005D32EC" w:rsidRDefault="00CD14DB" w:rsidP="009334F3">
      <w:pPr>
        <w:jc w:val="both"/>
        <w:rPr>
          <w:rFonts w:ascii="Arial" w:hAnsi="Arial" w:cs="Arial"/>
          <w:sz w:val="24"/>
          <w:szCs w:val="24"/>
        </w:rPr>
      </w:pPr>
      <w:proofErr w:type="spellStart"/>
      <w:r w:rsidRPr="005D32EC">
        <w:rPr>
          <w:rFonts w:ascii="Arial" w:hAnsi="Arial" w:cs="Arial"/>
          <w:sz w:val="24"/>
          <w:szCs w:val="24"/>
        </w:rPr>
        <w:t>ii</w:t>
      </w:r>
      <w:proofErr w:type="spellEnd"/>
      <w:r w:rsidRPr="005D32EC">
        <w:rPr>
          <w:rFonts w:ascii="Arial" w:hAnsi="Arial" w:cs="Arial"/>
          <w:sz w:val="24"/>
          <w:szCs w:val="24"/>
        </w:rPr>
        <w:t>) Duración de la fianza o depósito</w:t>
      </w:r>
      <w:r w:rsidR="008F4432" w:rsidRPr="005D32EC">
        <w:rPr>
          <w:rFonts w:ascii="Arial" w:hAnsi="Arial" w:cs="Arial"/>
          <w:sz w:val="24"/>
          <w:szCs w:val="24"/>
        </w:rPr>
        <w:t>: El pagaré se firmará en el momento de la contratación del servicio, y estará vigente durante toda la prestación del mismo; una vez que se termina o rescinde el contrato de adhesión, el usuario cuenta con 10 días naturales para devolver el o los equipos otorgados en comodato.</w:t>
      </w:r>
    </w:p>
    <w:p w14:paraId="3A2792F2" w14:textId="75170E33" w:rsidR="008F4432" w:rsidRPr="005D32EC" w:rsidRDefault="008F4432" w:rsidP="009334F3">
      <w:pPr>
        <w:jc w:val="both"/>
        <w:rPr>
          <w:rFonts w:ascii="Arial" w:hAnsi="Arial" w:cs="Arial"/>
          <w:sz w:val="24"/>
          <w:szCs w:val="24"/>
        </w:rPr>
      </w:pPr>
      <w:r w:rsidRPr="005D32EC">
        <w:rPr>
          <w:rFonts w:ascii="Arial" w:hAnsi="Arial" w:cs="Arial"/>
          <w:sz w:val="24"/>
          <w:szCs w:val="24"/>
        </w:rPr>
        <w:t>De lo contrario, será exigible en cuanto se ponga a la vista de usuario.</w:t>
      </w:r>
    </w:p>
    <w:p w14:paraId="4987EA25" w14:textId="58E887A2" w:rsidR="00CD14DB" w:rsidRPr="005D32EC" w:rsidRDefault="00CD14DB" w:rsidP="009334F3">
      <w:pPr>
        <w:jc w:val="both"/>
        <w:rPr>
          <w:rFonts w:ascii="Arial" w:hAnsi="Arial" w:cs="Arial"/>
          <w:sz w:val="24"/>
          <w:szCs w:val="24"/>
        </w:rPr>
      </w:pPr>
      <w:proofErr w:type="spellStart"/>
      <w:r w:rsidRPr="005D32EC">
        <w:rPr>
          <w:rFonts w:ascii="Arial" w:hAnsi="Arial" w:cs="Arial"/>
          <w:sz w:val="24"/>
          <w:szCs w:val="24"/>
        </w:rPr>
        <w:t>iii</w:t>
      </w:r>
      <w:proofErr w:type="spellEnd"/>
      <w:r w:rsidRPr="005D32EC">
        <w:rPr>
          <w:rFonts w:ascii="Arial" w:hAnsi="Arial" w:cs="Arial"/>
          <w:sz w:val="24"/>
          <w:szCs w:val="24"/>
        </w:rPr>
        <w:t>) Monto que debe garantizar la fianza o depósito</w:t>
      </w:r>
      <w:r w:rsidR="008F4432" w:rsidRPr="005D32EC">
        <w:rPr>
          <w:rFonts w:ascii="Arial" w:hAnsi="Arial" w:cs="Arial"/>
          <w:sz w:val="24"/>
          <w:szCs w:val="24"/>
        </w:rPr>
        <w:t>: El pagaré garantiza parcialmente los gastos erogados por el PROVEEDOR por los equipos otorgados al usuario, que oscilan entre $5,000.00 y $10, 000.00.</w:t>
      </w:r>
    </w:p>
    <w:p w14:paraId="4FC001F8" w14:textId="55725B5B" w:rsidR="00CD14DB" w:rsidRPr="005D32EC" w:rsidRDefault="00CD14DB" w:rsidP="009334F3">
      <w:pPr>
        <w:jc w:val="both"/>
        <w:rPr>
          <w:rFonts w:ascii="Arial" w:hAnsi="Arial" w:cs="Arial"/>
          <w:sz w:val="24"/>
          <w:szCs w:val="24"/>
        </w:rPr>
      </w:pPr>
      <w:proofErr w:type="spellStart"/>
      <w:r w:rsidRPr="005D32EC">
        <w:rPr>
          <w:rFonts w:ascii="Arial" w:hAnsi="Arial" w:cs="Arial"/>
          <w:sz w:val="24"/>
          <w:szCs w:val="24"/>
        </w:rPr>
        <w:t>iv</w:t>
      </w:r>
      <w:proofErr w:type="spellEnd"/>
      <w:r w:rsidRPr="005D32EC">
        <w:rPr>
          <w:rFonts w:ascii="Arial" w:hAnsi="Arial" w:cs="Arial"/>
          <w:sz w:val="24"/>
          <w:szCs w:val="24"/>
        </w:rPr>
        <w:t>) Causas o motivos para hacer efectiva la garantía contractual</w:t>
      </w:r>
      <w:r w:rsidR="008F4432" w:rsidRPr="005D32EC">
        <w:rPr>
          <w:rFonts w:ascii="Arial" w:hAnsi="Arial" w:cs="Arial"/>
          <w:sz w:val="24"/>
          <w:szCs w:val="24"/>
        </w:rPr>
        <w:t>: El pagaré será exigible para el caso en que el usuario se niegue a devolver el o los equipos al proveedor dentro del plazo de 10 días naturales a la fecha de terminación del contrato de adhesión.</w:t>
      </w:r>
    </w:p>
    <w:p w14:paraId="459BEFD5" w14:textId="0E516ECD" w:rsidR="008F4432" w:rsidRPr="005D32EC" w:rsidRDefault="008F4432" w:rsidP="009334F3">
      <w:pPr>
        <w:jc w:val="both"/>
        <w:rPr>
          <w:rFonts w:ascii="Arial" w:hAnsi="Arial" w:cs="Arial"/>
          <w:sz w:val="24"/>
          <w:szCs w:val="24"/>
        </w:rPr>
      </w:pPr>
      <w:r w:rsidRPr="005D32EC">
        <w:rPr>
          <w:rFonts w:ascii="Arial" w:hAnsi="Arial" w:cs="Arial"/>
          <w:sz w:val="24"/>
          <w:szCs w:val="24"/>
        </w:rPr>
        <w:t>Si al finalizar la relación contractual, el SUSCRIPTOR devuelve al PROVEEDOR el equipo que le fue entregado en comodato, el PROVEEDOR se obliga a devolver al SUSCRIPTOR el pagaré suscrito en garantía del equipo establecido en el Anexo 1 del contrato</w:t>
      </w:r>
      <w:r w:rsidR="001E344C" w:rsidRPr="005D32EC">
        <w:rPr>
          <w:rFonts w:ascii="Arial" w:hAnsi="Arial" w:cs="Arial"/>
          <w:sz w:val="24"/>
          <w:szCs w:val="24"/>
        </w:rPr>
        <w:t xml:space="preserve"> de adhesión</w:t>
      </w:r>
      <w:r w:rsidRPr="005D32EC">
        <w:rPr>
          <w:rFonts w:ascii="Arial" w:hAnsi="Arial" w:cs="Arial"/>
          <w:sz w:val="24"/>
          <w:szCs w:val="24"/>
        </w:rPr>
        <w:t>.</w:t>
      </w:r>
    </w:p>
    <w:p w14:paraId="1F278D40" w14:textId="0A4C95D3" w:rsidR="008F4432" w:rsidRPr="005D32EC" w:rsidRDefault="008F4432" w:rsidP="009334F3">
      <w:pPr>
        <w:jc w:val="both"/>
        <w:rPr>
          <w:rFonts w:ascii="Arial" w:hAnsi="Arial" w:cs="Arial"/>
          <w:sz w:val="24"/>
          <w:szCs w:val="24"/>
        </w:rPr>
      </w:pPr>
      <w:r w:rsidRPr="005D32EC">
        <w:rPr>
          <w:rFonts w:ascii="Arial" w:hAnsi="Arial" w:cs="Arial"/>
          <w:sz w:val="24"/>
          <w:szCs w:val="24"/>
        </w:rPr>
        <w:t>En el momento en el que el SUSCRIPTOR realice la devolución del Equipo, el PROVEEDOR le debe proporcionar una nota de recepción, la cual deberá contener el número de teléfono, nombre del SUSCRIPTOR y nombre de la persona que lo entrega y lo recibe.</w:t>
      </w:r>
    </w:p>
    <w:p w14:paraId="38E04C0B" w14:textId="77777777" w:rsidR="009334F3" w:rsidRPr="005D32EC" w:rsidRDefault="001E344C" w:rsidP="009334F3">
      <w:pPr>
        <w:pStyle w:val="Ttulo2"/>
        <w:jc w:val="both"/>
        <w:rPr>
          <w:rFonts w:ascii="Arial" w:hAnsi="Arial" w:cs="Arial"/>
          <w:sz w:val="24"/>
          <w:szCs w:val="24"/>
        </w:rPr>
      </w:pPr>
      <w:bookmarkStart w:id="4" w:name="_Toc149557065"/>
      <w:r w:rsidRPr="005D32EC">
        <w:rPr>
          <w:rFonts w:ascii="Arial" w:hAnsi="Arial" w:cs="Arial"/>
          <w:sz w:val="24"/>
          <w:szCs w:val="24"/>
          <w:shd w:val="clear" w:color="auto" w:fill="FFFFFF"/>
        </w:rPr>
        <w:t>III.    Intereses.</w:t>
      </w:r>
      <w:bookmarkEnd w:id="4"/>
      <w:r w:rsidRPr="005D32EC">
        <w:rPr>
          <w:rFonts w:ascii="Arial" w:hAnsi="Arial" w:cs="Arial"/>
          <w:sz w:val="24"/>
          <w:szCs w:val="24"/>
        </w:rPr>
        <w:t xml:space="preserve"> </w:t>
      </w:r>
    </w:p>
    <w:p w14:paraId="670329C6" w14:textId="6FA8C6D2" w:rsidR="00CD14DB" w:rsidRPr="005D32EC" w:rsidRDefault="001E344C" w:rsidP="009334F3">
      <w:pPr>
        <w:jc w:val="both"/>
        <w:rPr>
          <w:rFonts w:ascii="Arial" w:hAnsi="Arial" w:cs="Arial"/>
          <w:sz w:val="24"/>
          <w:szCs w:val="24"/>
        </w:rPr>
      </w:pPr>
      <w:r w:rsidRPr="005D32EC">
        <w:rPr>
          <w:rFonts w:ascii="Arial" w:hAnsi="Arial" w:cs="Arial"/>
          <w:sz w:val="24"/>
          <w:szCs w:val="24"/>
        </w:rPr>
        <w:t>No aplica.</w:t>
      </w:r>
    </w:p>
    <w:p w14:paraId="0DA8F9D8" w14:textId="77777777" w:rsidR="009334F3" w:rsidRPr="005D32EC" w:rsidRDefault="001E344C" w:rsidP="009334F3">
      <w:pPr>
        <w:pStyle w:val="Ttulo2"/>
        <w:jc w:val="both"/>
        <w:rPr>
          <w:rFonts w:ascii="Arial" w:hAnsi="Arial" w:cs="Arial"/>
          <w:sz w:val="24"/>
          <w:szCs w:val="24"/>
        </w:rPr>
      </w:pPr>
      <w:bookmarkStart w:id="5" w:name="_Toc149557066"/>
      <w:r w:rsidRPr="005D32EC">
        <w:rPr>
          <w:rFonts w:ascii="Arial" w:hAnsi="Arial" w:cs="Arial"/>
          <w:sz w:val="24"/>
          <w:szCs w:val="24"/>
          <w:shd w:val="clear" w:color="auto" w:fill="FFFFFF"/>
        </w:rPr>
        <w:t>IV.   Otros gastos relacionados con la terminación de contrato.</w:t>
      </w:r>
      <w:bookmarkEnd w:id="5"/>
      <w:r w:rsidRPr="005D32EC">
        <w:rPr>
          <w:rFonts w:ascii="Arial" w:hAnsi="Arial" w:cs="Arial"/>
          <w:sz w:val="24"/>
          <w:szCs w:val="24"/>
        </w:rPr>
        <w:t xml:space="preserve"> </w:t>
      </w:r>
    </w:p>
    <w:p w14:paraId="01429913" w14:textId="3042CC6B" w:rsidR="001E344C" w:rsidRPr="005D32EC" w:rsidRDefault="001E344C" w:rsidP="009334F3">
      <w:pPr>
        <w:jc w:val="both"/>
        <w:rPr>
          <w:rFonts w:ascii="Arial" w:hAnsi="Arial" w:cs="Arial"/>
          <w:sz w:val="24"/>
          <w:szCs w:val="24"/>
        </w:rPr>
      </w:pPr>
      <w:r w:rsidRPr="005D32EC">
        <w:rPr>
          <w:rFonts w:ascii="Arial" w:hAnsi="Arial" w:cs="Arial"/>
          <w:sz w:val="24"/>
          <w:szCs w:val="24"/>
        </w:rPr>
        <w:t>No aplica</w:t>
      </w:r>
    </w:p>
    <w:p w14:paraId="5F859393" w14:textId="700ABA54" w:rsidR="00CD14DB" w:rsidRPr="005D32EC" w:rsidRDefault="001E344C" w:rsidP="009334F3">
      <w:pPr>
        <w:pStyle w:val="Ttulo1"/>
        <w:jc w:val="both"/>
        <w:rPr>
          <w:rFonts w:ascii="Arial" w:hAnsi="Arial" w:cs="Arial"/>
          <w:sz w:val="24"/>
          <w:szCs w:val="24"/>
          <w:shd w:val="clear" w:color="auto" w:fill="FFFFFF"/>
        </w:rPr>
      </w:pPr>
      <w:bookmarkStart w:id="6" w:name="_Toc149557067"/>
      <w:r w:rsidRPr="005D32EC">
        <w:rPr>
          <w:rFonts w:ascii="Arial" w:hAnsi="Arial" w:cs="Arial"/>
          <w:sz w:val="24"/>
          <w:szCs w:val="24"/>
          <w:shd w:val="clear" w:color="auto" w:fill="FFFFFF"/>
        </w:rPr>
        <w:t>INFORMACIÓN SOBRE EL ACCESO Y LA UTILIZACIÓN DE LOS SERVICIOS</w:t>
      </w:r>
      <w:r w:rsidR="009334F3" w:rsidRPr="005D32EC">
        <w:rPr>
          <w:rFonts w:ascii="Arial" w:hAnsi="Arial" w:cs="Arial"/>
          <w:sz w:val="24"/>
          <w:szCs w:val="24"/>
          <w:shd w:val="clear" w:color="auto" w:fill="FFFFFF"/>
        </w:rPr>
        <w:t>.</w:t>
      </w:r>
      <w:bookmarkEnd w:id="6"/>
    </w:p>
    <w:p w14:paraId="0037F8DB" w14:textId="77777777" w:rsidR="009334F3" w:rsidRPr="005D32EC" w:rsidRDefault="009334F3" w:rsidP="009334F3">
      <w:pPr>
        <w:jc w:val="both"/>
        <w:rPr>
          <w:rFonts w:ascii="Arial" w:hAnsi="Arial" w:cs="Arial"/>
          <w:sz w:val="24"/>
          <w:szCs w:val="24"/>
          <w:shd w:val="clear" w:color="auto" w:fill="FFFFFF"/>
        </w:rPr>
      </w:pPr>
      <w:bookmarkStart w:id="7" w:name="_Toc149557068"/>
      <w:r w:rsidRPr="005D32EC">
        <w:rPr>
          <w:rStyle w:val="Ttulo2Car"/>
          <w:rFonts w:ascii="Arial" w:hAnsi="Arial" w:cs="Arial"/>
          <w:sz w:val="24"/>
          <w:szCs w:val="24"/>
        </w:rPr>
        <w:t>A).     Contratación.</w:t>
      </w:r>
      <w:bookmarkEnd w:id="7"/>
      <w:r w:rsidRPr="005D32EC">
        <w:rPr>
          <w:rFonts w:ascii="Arial" w:hAnsi="Arial" w:cs="Arial"/>
          <w:sz w:val="24"/>
          <w:szCs w:val="24"/>
          <w:shd w:val="clear" w:color="auto" w:fill="FFFFFF"/>
        </w:rPr>
        <w:t xml:space="preserve"> </w:t>
      </w:r>
    </w:p>
    <w:p w14:paraId="383423A6" w14:textId="5BEBCD83" w:rsidR="009334F3" w:rsidRPr="005D32EC" w:rsidRDefault="009334F3"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Con relación a la contratación de los servicios públicos de telecomunicaciones:</w:t>
      </w:r>
    </w:p>
    <w:p w14:paraId="43485F9C" w14:textId="47AF748F" w:rsidR="009334F3" w:rsidRPr="005D32EC" w:rsidRDefault="009334F3" w:rsidP="009334F3">
      <w:pPr>
        <w:jc w:val="both"/>
        <w:rPr>
          <w:rFonts w:ascii="Arial" w:hAnsi="Arial" w:cs="Arial"/>
          <w:b/>
          <w:bCs/>
          <w:sz w:val="24"/>
          <w:szCs w:val="24"/>
          <w:shd w:val="clear" w:color="auto" w:fill="FFFFFF"/>
        </w:rPr>
      </w:pPr>
      <w:r w:rsidRPr="005D32EC">
        <w:rPr>
          <w:rFonts w:ascii="Arial" w:hAnsi="Arial" w:cs="Arial"/>
          <w:b/>
          <w:bCs/>
          <w:sz w:val="24"/>
          <w:szCs w:val="24"/>
          <w:shd w:val="clear" w:color="auto" w:fill="FFFFFF"/>
        </w:rPr>
        <w:t>i) Procedimientos de contratación</w:t>
      </w:r>
      <w:r w:rsidR="00870E2A" w:rsidRPr="005D32EC">
        <w:rPr>
          <w:rFonts w:ascii="Arial" w:hAnsi="Arial" w:cs="Arial"/>
          <w:b/>
          <w:bCs/>
          <w:sz w:val="24"/>
          <w:szCs w:val="24"/>
          <w:shd w:val="clear" w:color="auto" w:fill="FFFFFF"/>
        </w:rPr>
        <w:t>.</w:t>
      </w:r>
    </w:p>
    <w:p w14:paraId="311778E7" w14:textId="3FC630BC" w:rsidR="00870E2A" w:rsidRPr="005D32EC" w:rsidRDefault="00870E2A" w:rsidP="009334F3">
      <w:pPr>
        <w:jc w:val="both"/>
        <w:rPr>
          <w:rFonts w:ascii="Arial" w:hAnsi="Arial" w:cs="Arial"/>
          <w:sz w:val="24"/>
          <w:szCs w:val="24"/>
        </w:rPr>
      </w:pPr>
      <w:r w:rsidRPr="005D32EC">
        <w:rPr>
          <w:rFonts w:ascii="Arial" w:hAnsi="Arial" w:cs="Arial"/>
          <w:sz w:val="24"/>
          <w:szCs w:val="24"/>
        </w:rPr>
        <w:lastRenderedPageBreak/>
        <w:t xml:space="preserve">Para atender las solicitudes de Servicios </w:t>
      </w:r>
      <w:r w:rsidR="000D6171">
        <w:rPr>
          <w:rFonts w:ascii="Arial" w:hAnsi="Arial" w:cs="Arial"/>
          <w:sz w:val="24"/>
          <w:szCs w:val="24"/>
        </w:rPr>
        <w:t>MHA TECHNOLOGY</w:t>
      </w:r>
      <w:r w:rsidRPr="005D32EC">
        <w:rPr>
          <w:rFonts w:ascii="Arial" w:hAnsi="Arial" w:cs="Arial"/>
          <w:sz w:val="24"/>
          <w:szCs w:val="24"/>
        </w:rPr>
        <w:t xml:space="preserve">, brinda una atención personalizada a los suscriptores mediante un ejecutivo de ventas o vía chat, página de internet o llamada telefónica. Se le atenderá, cotizará, llenará el formato respectivo de acuerdo con las necesidades y requerimientos expresados por el suscriptor y tramitará la contratación del servicio. </w:t>
      </w:r>
    </w:p>
    <w:p w14:paraId="4A88C860" w14:textId="6A856114" w:rsidR="009334F3" w:rsidRPr="005D32EC"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w:t>
      </w:r>
      <w:proofErr w:type="spellEnd"/>
      <w:r w:rsidRPr="005D32EC">
        <w:rPr>
          <w:rFonts w:ascii="Arial" w:hAnsi="Arial" w:cs="Arial"/>
          <w:b/>
          <w:bCs/>
          <w:sz w:val="24"/>
          <w:szCs w:val="24"/>
          <w:shd w:val="clear" w:color="auto" w:fill="FFFFFF"/>
        </w:rPr>
        <w:t>) Requisitos de contratación</w:t>
      </w:r>
      <w:r w:rsidR="00870E2A" w:rsidRPr="005D32EC">
        <w:rPr>
          <w:rFonts w:ascii="Arial" w:hAnsi="Arial" w:cs="Arial"/>
          <w:b/>
          <w:bCs/>
          <w:sz w:val="24"/>
          <w:szCs w:val="24"/>
          <w:shd w:val="clear" w:color="auto" w:fill="FFFFFF"/>
        </w:rPr>
        <w:t>.</w:t>
      </w:r>
    </w:p>
    <w:p w14:paraId="0278BED4" w14:textId="1762DCD2" w:rsidR="00870E2A" w:rsidRPr="005D32EC" w:rsidRDefault="00870E2A" w:rsidP="00870E2A">
      <w:pPr>
        <w:jc w:val="both"/>
        <w:rPr>
          <w:rFonts w:ascii="Arial" w:hAnsi="Arial" w:cs="Arial"/>
          <w:sz w:val="24"/>
          <w:szCs w:val="24"/>
        </w:rPr>
      </w:pPr>
      <w:r w:rsidRPr="005D32EC">
        <w:rPr>
          <w:rFonts w:ascii="Arial" w:hAnsi="Arial" w:cs="Arial"/>
          <w:sz w:val="24"/>
          <w:szCs w:val="24"/>
        </w:rPr>
        <w:t>Se solicitará al usuario, la siguiente documentación:</w:t>
      </w:r>
    </w:p>
    <w:p w14:paraId="46BE14FE" w14:textId="7FEB3C10" w:rsidR="00870E2A" w:rsidRPr="005D32EC" w:rsidRDefault="00870E2A" w:rsidP="00870E2A">
      <w:pPr>
        <w:jc w:val="both"/>
        <w:rPr>
          <w:rFonts w:ascii="Arial" w:hAnsi="Arial" w:cs="Arial"/>
          <w:sz w:val="24"/>
          <w:szCs w:val="24"/>
          <w:u w:val="single"/>
        </w:rPr>
      </w:pPr>
      <w:r w:rsidRPr="005D32EC">
        <w:rPr>
          <w:rFonts w:ascii="Arial" w:hAnsi="Arial" w:cs="Arial"/>
          <w:sz w:val="24"/>
          <w:szCs w:val="24"/>
          <w:u w:val="single"/>
        </w:rPr>
        <w:t>Personas físicas:</w:t>
      </w:r>
    </w:p>
    <w:p w14:paraId="6D3D8382" w14:textId="77777777" w:rsidR="00870E2A" w:rsidRPr="005D32EC" w:rsidRDefault="00870E2A" w:rsidP="00870E2A">
      <w:pPr>
        <w:jc w:val="both"/>
        <w:rPr>
          <w:rFonts w:ascii="Arial" w:hAnsi="Arial" w:cs="Arial"/>
          <w:sz w:val="24"/>
          <w:szCs w:val="24"/>
        </w:rPr>
      </w:pPr>
      <w:r w:rsidRPr="005D32EC">
        <w:rPr>
          <w:rFonts w:ascii="Arial" w:hAnsi="Arial" w:cs="Arial"/>
          <w:sz w:val="24"/>
          <w:szCs w:val="24"/>
        </w:rPr>
        <w:t xml:space="preserve">a. Credencial de elector vigente o pasaporte vigente.  </w:t>
      </w:r>
    </w:p>
    <w:p w14:paraId="6BEB10C8" w14:textId="77777777" w:rsidR="00870E2A" w:rsidRPr="005D32EC" w:rsidRDefault="00870E2A" w:rsidP="00870E2A">
      <w:pPr>
        <w:jc w:val="both"/>
        <w:rPr>
          <w:rFonts w:ascii="Arial" w:hAnsi="Arial" w:cs="Arial"/>
          <w:sz w:val="24"/>
          <w:szCs w:val="24"/>
        </w:rPr>
      </w:pPr>
      <w:r w:rsidRPr="005D32EC">
        <w:rPr>
          <w:rFonts w:ascii="Arial" w:hAnsi="Arial" w:cs="Arial"/>
          <w:sz w:val="24"/>
          <w:szCs w:val="24"/>
        </w:rPr>
        <w:t xml:space="preserve">b. Comprobante de domicilio actualizado.  </w:t>
      </w:r>
    </w:p>
    <w:p w14:paraId="33EFB17B" w14:textId="77777777" w:rsidR="00870E2A" w:rsidRPr="005D32EC" w:rsidRDefault="00870E2A" w:rsidP="00870E2A">
      <w:pPr>
        <w:jc w:val="both"/>
        <w:rPr>
          <w:rFonts w:ascii="Arial" w:hAnsi="Arial" w:cs="Arial"/>
          <w:sz w:val="24"/>
          <w:szCs w:val="24"/>
          <w:u w:val="single"/>
        </w:rPr>
      </w:pPr>
      <w:r w:rsidRPr="005D32EC">
        <w:rPr>
          <w:rFonts w:ascii="Arial" w:hAnsi="Arial" w:cs="Arial"/>
          <w:sz w:val="24"/>
          <w:szCs w:val="24"/>
          <w:u w:val="single"/>
        </w:rPr>
        <w:t xml:space="preserve">Para el caso de personas morales: </w:t>
      </w:r>
    </w:p>
    <w:p w14:paraId="0D789A06" w14:textId="77777777" w:rsidR="00870E2A" w:rsidRPr="005D32EC" w:rsidRDefault="00870E2A" w:rsidP="00870E2A">
      <w:pPr>
        <w:jc w:val="both"/>
        <w:rPr>
          <w:rFonts w:ascii="Arial" w:hAnsi="Arial" w:cs="Arial"/>
          <w:sz w:val="24"/>
          <w:szCs w:val="24"/>
        </w:rPr>
      </w:pPr>
      <w:r w:rsidRPr="005D32EC">
        <w:rPr>
          <w:rFonts w:ascii="Arial" w:hAnsi="Arial" w:cs="Arial"/>
          <w:sz w:val="24"/>
          <w:szCs w:val="24"/>
        </w:rPr>
        <w:t xml:space="preserve">a. Acta constitutiva, </w:t>
      </w:r>
    </w:p>
    <w:p w14:paraId="66B97F97" w14:textId="77777777" w:rsidR="00870E2A" w:rsidRPr="005D32EC" w:rsidRDefault="00870E2A" w:rsidP="00870E2A">
      <w:pPr>
        <w:jc w:val="both"/>
        <w:rPr>
          <w:rFonts w:ascii="Arial" w:hAnsi="Arial" w:cs="Arial"/>
          <w:sz w:val="24"/>
          <w:szCs w:val="24"/>
        </w:rPr>
      </w:pPr>
      <w:r w:rsidRPr="005D32EC">
        <w:rPr>
          <w:rFonts w:ascii="Arial" w:hAnsi="Arial" w:cs="Arial"/>
          <w:sz w:val="24"/>
          <w:szCs w:val="24"/>
        </w:rPr>
        <w:t>b. Identificación oficial y poder del representante legal.</w:t>
      </w:r>
    </w:p>
    <w:p w14:paraId="7560B286" w14:textId="77777777" w:rsidR="00870E2A" w:rsidRPr="005D32EC" w:rsidRDefault="00870E2A" w:rsidP="00870E2A">
      <w:pPr>
        <w:jc w:val="both"/>
        <w:rPr>
          <w:rFonts w:ascii="Arial" w:hAnsi="Arial" w:cs="Arial"/>
          <w:sz w:val="24"/>
          <w:szCs w:val="24"/>
        </w:rPr>
      </w:pPr>
      <w:r w:rsidRPr="005D32EC">
        <w:rPr>
          <w:rFonts w:ascii="Arial" w:hAnsi="Arial" w:cs="Arial"/>
          <w:sz w:val="24"/>
          <w:szCs w:val="24"/>
        </w:rPr>
        <w:t xml:space="preserve">c. Comprobante de domicilio de la empresa; </w:t>
      </w:r>
    </w:p>
    <w:p w14:paraId="19EA3760" w14:textId="7D778FA1" w:rsidR="00870E2A" w:rsidRPr="005D32EC" w:rsidRDefault="00870E2A" w:rsidP="009334F3">
      <w:pPr>
        <w:jc w:val="both"/>
        <w:rPr>
          <w:rFonts w:ascii="Arial" w:hAnsi="Arial" w:cs="Arial"/>
          <w:sz w:val="24"/>
          <w:szCs w:val="24"/>
        </w:rPr>
      </w:pPr>
      <w:r w:rsidRPr="005D32EC">
        <w:rPr>
          <w:rFonts w:ascii="Arial" w:hAnsi="Arial" w:cs="Arial"/>
          <w:sz w:val="24"/>
          <w:szCs w:val="24"/>
        </w:rPr>
        <w:t>d. Cédula fiscal.</w:t>
      </w:r>
    </w:p>
    <w:p w14:paraId="669B16A8" w14:textId="7E6C25F3" w:rsidR="009334F3" w:rsidRPr="005D32EC"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iii</w:t>
      </w:r>
      <w:proofErr w:type="spellEnd"/>
      <w:r w:rsidRPr="005D32EC">
        <w:rPr>
          <w:rFonts w:ascii="Arial" w:hAnsi="Arial" w:cs="Arial"/>
          <w:b/>
          <w:bCs/>
          <w:sz w:val="24"/>
          <w:szCs w:val="24"/>
          <w:shd w:val="clear" w:color="auto" w:fill="FFFFFF"/>
        </w:rPr>
        <w:t>) Lugares, días, horarios de atención y formas para realizar la contratación.</w:t>
      </w:r>
    </w:p>
    <w:p w14:paraId="15F8E107" w14:textId="52BE1AED" w:rsidR="00870E2A" w:rsidRPr="005D32EC" w:rsidRDefault="00870E2A"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El centro de atención a clientes se encuentra en</w:t>
      </w:r>
      <w:r w:rsidR="00D4133D" w:rsidRPr="005D32EC">
        <w:rPr>
          <w:rFonts w:ascii="Arial" w:hAnsi="Arial" w:cs="Arial"/>
          <w:sz w:val="24"/>
          <w:szCs w:val="24"/>
          <w:shd w:val="clear" w:color="auto" w:fill="FFFFFF"/>
        </w:rPr>
        <w:t>:</w:t>
      </w:r>
      <w:r w:rsidR="003D4F78" w:rsidRPr="003D4F78">
        <w:t xml:space="preserve"> </w:t>
      </w:r>
      <w:r w:rsidR="003D4F78" w:rsidRPr="003D4F78">
        <w:rPr>
          <w:rFonts w:ascii="Arial" w:hAnsi="Arial" w:cs="Arial"/>
          <w:sz w:val="24"/>
          <w:szCs w:val="24"/>
          <w:shd w:val="clear" w:color="auto" w:fill="FFFFFF"/>
        </w:rPr>
        <w:t xml:space="preserve">Calle Buenos Aires 55 La Libertad </w:t>
      </w:r>
      <w:proofErr w:type="spellStart"/>
      <w:r w:rsidR="003D4F78" w:rsidRPr="003D4F78">
        <w:rPr>
          <w:rFonts w:ascii="Arial" w:hAnsi="Arial" w:cs="Arial"/>
          <w:sz w:val="24"/>
          <w:szCs w:val="24"/>
          <w:shd w:val="clear" w:color="auto" w:fill="FFFFFF"/>
        </w:rPr>
        <w:t>Tecola</w:t>
      </w:r>
      <w:proofErr w:type="spellEnd"/>
      <w:r w:rsidR="003D4F78" w:rsidRPr="003D4F78">
        <w:rPr>
          <w:rFonts w:ascii="Arial" w:hAnsi="Arial" w:cs="Arial"/>
          <w:sz w:val="24"/>
          <w:szCs w:val="24"/>
          <w:shd w:val="clear" w:color="auto" w:fill="FFFFFF"/>
        </w:rPr>
        <w:t xml:space="preserve"> Puebla, Puebla. 72975</w:t>
      </w:r>
    </w:p>
    <w:p w14:paraId="6544FE70" w14:textId="77777777" w:rsidR="00294F59" w:rsidRPr="00294F59" w:rsidRDefault="00D4133D" w:rsidP="00294F59">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En un horario de atención será de </w:t>
      </w:r>
      <w:r w:rsidR="00294F59" w:rsidRPr="00294F59">
        <w:rPr>
          <w:rFonts w:ascii="Arial" w:hAnsi="Arial" w:cs="Arial"/>
          <w:sz w:val="24"/>
          <w:szCs w:val="24"/>
          <w:shd w:val="clear" w:color="auto" w:fill="FFFFFF"/>
        </w:rPr>
        <w:t>Lunes a Viernes: 8 am—9:30 pm</w:t>
      </w:r>
    </w:p>
    <w:p w14:paraId="13BA4DC4" w14:textId="22E20826" w:rsidR="00D4133D" w:rsidRPr="005D32EC" w:rsidRDefault="00294F59" w:rsidP="00294F59">
      <w:pPr>
        <w:jc w:val="both"/>
        <w:rPr>
          <w:rFonts w:ascii="Arial" w:hAnsi="Arial" w:cs="Arial"/>
          <w:sz w:val="24"/>
          <w:szCs w:val="24"/>
          <w:shd w:val="clear" w:color="auto" w:fill="FFFFFF"/>
        </w:rPr>
      </w:pPr>
      <w:r w:rsidRPr="00294F59">
        <w:rPr>
          <w:rFonts w:ascii="Arial" w:hAnsi="Arial" w:cs="Arial"/>
          <w:sz w:val="24"/>
          <w:szCs w:val="24"/>
          <w:shd w:val="clear" w:color="auto" w:fill="FFFFFF"/>
        </w:rPr>
        <w:t>Sábado y Domingo: 8:00 am—7:30 pm</w:t>
      </w:r>
    </w:p>
    <w:p w14:paraId="1AA6570C" w14:textId="16FD6E79" w:rsidR="00D4133D" w:rsidRPr="005D32EC" w:rsidRDefault="00D4133D"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El trámite podrá realizarlo directamente el interesado o por medio de su representante legal acreditando con un documento fehaciente que cuenta con las facultades necesarias para suscribir el convenio.</w:t>
      </w:r>
    </w:p>
    <w:p w14:paraId="3F8514CB" w14:textId="19C34165" w:rsidR="009334F3" w:rsidRPr="005D32EC" w:rsidRDefault="009334F3" w:rsidP="009334F3">
      <w:pPr>
        <w:pStyle w:val="Ttulo2"/>
        <w:jc w:val="both"/>
        <w:rPr>
          <w:rFonts w:ascii="Arial" w:hAnsi="Arial" w:cs="Arial"/>
          <w:sz w:val="24"/>
          <w:szCs w:val="24"/>
          <w:shd w:val="clear" w:color="auto" w:fill="FFFFFF"/>
        </w:rPr>
      </w:pPr>
      <w:bookmarkStart w:id="8" w:name="_Toc149557069"/>
      <w:r w:rsidRPr="005D32EC">
        <w:rPr>
          <w:rFonts w:ascii="Arial" w:hAnsi="Arial" w:cs="Arial"/>
          <w:sz w:val="24"/>
          <w:szCs w:val="24"/>
          <w:shd w:val="clear" w:color="auto" w:fill="FFFFFF"/>
        </w:rPr>
        <w:t>B)     Cancelación de los servicios.</w:t>
      </w:r>
      <w:bookmarkEnd w:id="8"/>
      <w:r w:rsidRPr="005D32EC">
        <w:rPr>
          <w:rFonts w:ascii="Arial" w:hAnsi="Arial" w:cs="Arial"/>
          <w:sz w:val="24"/>
          <w:szCs w:val="24"/>
          <w:shd w:val="clear" w:color="auto" w:fill="FFFFFF"/>
        </w:rPr>
        <w:t xml:space="preserve"> </w:t>
      </w:r>
    </w:p>
    <w:p w14:paraId="6C8261C6" w14:textId="3287F704" w:rsidR="009334F3" w:rsidRPr="005D32EC" w:rsidRDefault="009334F3" w:rsidP="009334F3">
      <w:pPr>
        <w:jc w:val="both"/>
        <w:rPr>
          <w:rFonts w:ascii="Arial" w:hAnsi="Arial" w:cs="Arial"/>
          <w:b/>
          <w:bCs/>
          <w:sz w:val="24"/>
          <w:szCs w:val="24"/>
          <w:shd w:val="clear" w:color="auto" w:fill="FFFFFF"/>
        </w:rPr>
      </w:pPr>
      <w:r w:rsidRPr="005D32EC">
        <w:rPr>
          <w:rFonts w:ascii="Arial" w:hAnsi="Arial" w:cs="Arial"/>
          <w:b/>
          <w:bCs/>
          <w:sz w:val="24"/>
          <w:szCs w:val="24"/>
          <w:shd w:val="clear" w:color="auto" w:fill="FFFFFF"/>
        </w:rPr>
        <w:t>i) Requisitos para realizar cualquier tipo de cancelación</w:t>
      </w:r>
      <w:r w:rsidR="00D4133D" w:rsidRPr="005D32EC">
        <w:rPr>
          <w:rFonts w:ascii="Arial" w:hAnsi="Arial" w:cs="Arial"/>
          <w:b/>
          <w:bCs/>
          <w:sz w:val="24"/>
          <w:szCs w:val="24"/>
          <w:shd w:val="clear" w:color="auto" w:fill="FFFFFF"/>
        </w:rPr>
        <w:t>:</w:t>
      </w:r>
    </w:p>
    <w:p w14:paraId="251C15CB" w14:textId="03735A6F" w:rsidR="00D4133D" w:rsidRPr="005D32EC" w:rsidRDefault="00D4133D"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La cancelación debe </w:t>
      </w:r>
      <w:r w:rsidR="00087BC6" w:rsidRPr="005D32EC">
        <w:rPr>
          <w:rFonts w:ascii="Arial" w:hAnsi="Arial" w:cs="Arial"/>
          <w:sz w:val="24"/>
          <w:szCs w:val="24"/>
          <w:shd w:val="clear" w:color="auto" w:fill="FFFFFF"/>
        </w:rPr>
        <w:t>solicitarla directamente el usuario titular o su representante legal, señalando los datos que identifiquen el servicio que desea cancelar.</w:t>
      </w:r>
    </w:p>
    <w:p w14:paraId="7B610FE4" w14:textId="59193F6E" w:rsidR="00087BC6" w:rsidRPr="005D32EC" w:rsidRDefault="00087BC6"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Se deberán cubrir los gastos devengados hasta el momento de la cancelación, en caso de ser el caso deberá entregar los equipos entregados en comodato en el plazo indicado.</w:t>
      </w:r>
    </w:p>
    <w:p w14:paraId="38A33C9F" w14:textId="492567E9" w:rsidR="00087BC6" w:rsidRPr="005D32EC" w:rsidRDefault="00087BC6"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Los usuarios que hayan contratado con un plazo mínimo de permanencia deberá cubrir el monto de las penalidades que apliquen.</w:t>
      </w:r>
    </w:p>
    <w:p w14:paraId="60EDD127" w14:textId="5538951A" w:rsidR="009334F3" w:rsidRPr="005D32EC"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lastRenderedPageBreak/>
        <w:t>ii</w:t>
      </w:r>
      <w:proofErr w:type="spellEnd"/>
      <w:r w:rsidRPr="005D32EC">
        <w:rPr>
          <w:rFonts w:ascii="Arial" w:hAnsi="Arial" w:cs="Arial"/>
          <w:b/>
          <w:bCs/>
          <w:sz w:val="24"/>
          <w:szCs w:val="24"/>
          <w:shd w:val="clear" w:color="auto" w:fill="FFFFFF"/>
        </w:rPr>
        <w:t>) Procedimientos que deb</w:t>
      </w:r>
      <w:r w:rsidR="00D4133D" w:rsidRPr="005D32EC">
        <w:rPr>
          <w:rFonts w:ascii="Arial" w:hAnsi="Arial" w:cs="Arial"/>
          <w:b/>
          <w:bCs/>
          <w:sz w:val="24"/>
          <w:szCs w:val="24"/>
          <w:shd w:val="clear" w:color="auto" w:fill="FFFFFF"/>
        </w:rPr>
        <w:t>e</w:t>
      </w:r>
      <w:r w:rsidRPr="005D32EC">
        <w:rPr>
          <w:rFonts w:ascii="Arial" w:hAnsi="Arial" w:cs="Arial"/>
          <w:b/>
          <w:bCs/>
          <w:sz w:val="24"/>
          <w:szCs w:val="24"/>
          <w:shd w:val="clear" w:color="auto" w:fill="FFFFFF"/>
        </w:rPr>
        <w:t xml:space="preserve"> seguir el usuario final o suscriptor para poder realizar la cancelación de algún servicio</w:t>
      </w:r>
      <w:r w:rsidR="00D4133D" w:rsidRPr="005D32EC">
        <w:rPr>
          <w:rFonts w:ascii="Arial" w:hAnsi="Arial" w:cs="Arial"/>
          <w:b/>
          <w:bCs/>
          <w:sz w:val="24"/>
          <w:szCs w:val="24"/>
          <w:shd w:val="clear" w:color="auto" w:fill="FFFFFF"/>
        </w:rPr>
        <w:t>:</w:t>
      </w:r>
    </w:p>
    <w:p w14:paraId="4AC0B67B" w14:textId="77777777" w:rsidR="00D4133D" w:rsidRPr="005D32EC" w:rsidRDefault="00D4133D" w:rsidP="00D4133D">
      <w:pPr>
        <w:jc w:val="both"/>
        <w:rPr>
          <w:rFonts w:ascii="Arial" w:hAnsi="Arial" w:cs="Arial"/>
          <w:sz w:val="24"/>
          <w:szCs w:val="24"/>
        </w:rPr>
      </w:pPr>
      <w:r w:rsidRPr="005D32EC">
        <w:rPr>
          <w:rFonts w:ascii="Arial" w:hAnsi="Arial" w:cs="Arial"/>
          <w:sz w:val="24"/>
          <w:szCs w:val="24"/>
        </w:rPr>
        <w:t xml:space="preserve">El suscriptor podrá dar por terminado el contrato de adhesión, en cualquier momento, siguiendo los siguientes pasos: </w:t>
      </w:r>
    </w:p>
    <w:p w14:paraId="5E255A3C" w14:textId="1A640D8D" w:rsidR="00D4133D" w:rsidRPr="005D32EC" w:rsidRDefault="00D4133D" w:rsidP="00D4133D">
      <w:pPr>
        <w:jc w:val="both"/>
        <w:rPr>
          <w:rFonts w:ascii="Arial" w:hAnsi="Arial" w:cs="Arial"/>
          <w:sz w:val="24"/>
          <w:szCs w:val="24"/>
        </w:rPr>
      </w:pPr>
      <w:r w:rsidRPr="005D32EC">
        <w:rPr>
          <w:rFonts w:ascii="Arial" w:hAnsi="Arial" w:cs="Arial"/>
          <w:sz w:val="24"/>
          <w:szCs w:val="24"/>
        </w:rPr>
        <w:t xml:space="preserve">a. Solicitud expresa del Suscriptor del Servicio mediante aviso por escrito a </w:t>
      </w:r>
      <w:r w:rsidR="001D0AE1">
        <w:rPr>
          <w:rFonts w:ascii="Arial" w:hAnsi="Arial" w:cs="Arial"/>
          <w:b/>
          <w:sz w:val="24"/>
          <w:szCs w:val="24"/>
          <w:u w:val="single"/>
        </w:rPr>
        <w:t>MHA TECHNOLOGY</w:t>
      </w:r>
      <w:r w:rsidRPr="005D32EC">
        <w:rPr>
          <w:rFonts w:ascii="Arial" w:hAnsi="Arial" w:cs="Arial"/>
          <w:sz w:val="24"/>
          <w:szCs w:val="24"/>
        </w:rPr>
        <w:t>, en el domicilio señalado en el contrato de adhesión o mediante el correo electrónico:</w:t>
      </w:r>
      <w:r w:rsidR="00707044" w:rsidRPr="00707044">
        <w:rPr>
          <w:rFonts w:ascii="Arial" w:hAnsi="Arial" w:cs="Arial"/>
          <w:b/>
          <w:sz w:val="24"/>
          <w:szCs w:val="24"/>
          <w:u w:val="single"/>
        </w:rPr>
        <w:t>mhainternet2023@gmail.com</w:t>
      </w:r>
      <w:r w:rsidRPr="005D32EC">
        <w:rPr>
          <w:rFonts w:ascii="Arial" w:hAnsi="Arial" w:cs="Arial"/>
          <w:sz w:val="24"/>
          <w:szCs w:val="24"/>
        </w:rPr>
        <w:t xml:space="preserve">, o por el mismo medio a través del cual contrató el Servicio. </w:t>
      </w:r>
    </w:p>
    <w:p w14:paraId="5A03898F" w14:textId="77777777" w:rsidR="00D4133D" w:rsidRPr="005D32EC" w:rsidRDefault="00D4133D" w:rsidP="00D4133D">
      <w:pPr>
        <w:jc w:val="both"/>
        <w:rPr>
          <w:rFonts w:ascii="Arial" w:hAnsi="Arial" w:cs="Arial"/>
          <w:sz w:val="24"/>
          <w:szCs w:val="24"/>
        </w:rPr>
      </w:pPr>
      <w:r w:rsidRPr="005D32EC">
        <w:rPr>
          <w:rFonts w:ascii="Arial" w:hAnsi="Arial" w:cs="Arial"/>
          <w:sz w:val="24"/>
          <w:szCs w:val="24"/>
        </w:rPr>
        <w:t xml:space="preserve">b. Estar al corriente en los pagos del Servicio.  </w:t>
      </w:r>
    </w:p>
    <w:p w14:paraId="76BCF99B" w14:textId="0AD89991" w:rsidR="00D4133D" w:rsidRPr="005D32EC" w:rsidRDefault="00D4133D" w:rsidP="009334F3">
      <w:pPr>
        <w:jc w:val="both"/>
        <w:rPr>
          <w:rFonts w:ascii="Arial" w:hAnsi="Arial" w:cs="Arial"/>
          <w:sz w:val="24"/>
          <w:szCs w:val="24"/>
        </w:rPr>
      </w:pPr>
      <w:r w:rsidRPr="005D32EC">
        <w:rPr>
          <w:rFonts w:ascii="Arial" w:hAnsi="Arial" w:cs="Arial"/>
          <w:sz w:val="24"/>
          <w:szCs w:val="24"/>
        </w:rPr>
        <w:t>c. La cancelación del Servicio no exime al suscriptor del pago de los adeudos en los que hubiera incurrido durante la prestación del mismo.</w:t>
      </w:r>
    </w:p>
    <w:p w14:paraId="1E7DB87C" w14:textId="66C139B2" w:rsidR="009334F3" w:rsidRPr="005D32EC"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iii</w:t>
      </w:r>
      <w:proofErr w:type="spellEnd"/>
      <w:r w:rsidRPr="005D32EC">
        <w:rPr>
          <w:rFonts w:ascii="Arial" w:hAnsi="Arial" w:cs="Arial"/>
          <w:b/>
          <w:bCs/>
          <w:sz w:val="24"/>
          <w:szCs w:val="24"/>
          <w:shd w:val="clear" w:color="auto" w:fill="FFFFFF"/>
        </w:rPr>
        <w:t>) Duración del procedimiento de cancelación y tiempo máximo de respuesta</w:t>
      </w:r>
      <w:r w:rsidR="00087BC6" w:rsidRPr="005D32EC">
        <w:rPr>
          <w:rFonts w:ascii="Arial" w:hAnsi="Arial" w:cs="Arial"/>
          <w:b/>
          <w:bCs/>
          <w:sz w:val="24"/>
          <w:szCs w:val="24"/>
          <w:shd w:val="clear" w:color="auto" w:fill="FFFFFF"/>
        </w:rPr>
        <w:t>:</w:t>
      </w:r>
    </w:p>
    <w:p w14:paraId="1DCF51FC" w14:textId="5F136BED" w:rsidR="00087BC6" w:rsidRPr="005D32EC" w:rsidRDefault="00087BC6"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El procedimiento ante el proveedor tiene una duración de </w:t>
      </w:r>
      <w:r w:rsidR="00D30B2B">
        <w:rPr>
          <w:rFonts w:ascii="Arial" w:hAnsi="Arial" w:cs="Arial"/>
          <w:sz w:val="24"/>
          <w:szCs w:val="24"/>
          <w:shd w:val="clear" w:color="auto" w:fill="FFFFFF"/>
        </w:rPr>
        <w:t>20 minutos</w:t>
      </w:r>
      <w:r w:rsidRPr="005D32EC">
        <w:rPr>
          <w:rFonts w:ascii="Arial" w:hAnsi="Arial" w:cs="Arial"/>
          <w:sz w:val="24"/>
          <w:szCs w:val="24"/>
          <w:shd w:val="clear" w:color="auto" w:fill="FFFFFF"/>
        </w:rPr>
        <w:t xml:space="preserve"> aproximadamente.</w:t>
      </w:r>
    </w:p>
    <w:p w14:paraId="12382525" w14:textId="7D3A8CB6" w:rsidR="00087BC6" w:rsidRPr="005D32EC" w:rsidRDefault="00087BC6"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El tiempo de respuesta es de máximo 30 días hábiles.</w:t>
      </w:r>
    </w:p>
    <w:p w14:paraId="581B356D" w14:textId="6A0736B3" w:rsidR="009334F3" w:rsidRPr="005D32EC" w:rsidRDefault="009334F3" w:rsidP="009334F3">
      <w:pPr>
        <w:jc w:val="both"/>
        <w:rPr>
          <w:rFonts w:ascii="Arial" w:hAnsi="Arial" w:cs="Arial"/>
          <w:sz w:val="24"/>
          <w:szCs w:val="24"/>
          <w:shd w:val="clear" w:color="auto" w:fill="FFFFFF"/>
        </w:rPr>
      </w:pPr>
      <w:proofErr w:type="spellStart"/>
      <w:r w:rsidRPr="005D32EC">
        <w:rPr>
          <w:rFonts w:ascii="Arial" w:hAnsi="Arial" w:cs="Arial"/>
          <w:b/>
          <w:bCs/>
          <w:sz w:val="24"/>
          <w:szCs w:val="24"/>
          <w:shd w:val="clear" w:color="auto" w:fill="FFFFFF"/>
        </w:rPr>
        <w:t>iv</w:t>
      </w:r>
      <w:proofErr w:type="spellEnd"/>
      <w:r w:rsidRPr="005D32EC">
        <w:rPr>
          <w:rFonts w:ascii="Arial" w:hAnsi="Arial" w:cs="Arial"/>
          <w:b/>
          <w:bCs/>
          <w:sz w:val="24"/>
          <w:szCs w:val="24"/>
          <w:shd w:val="clear" w:color="auto" w:fill="FFFFFF"/>
        </w:rPr>
        <w:t>) Persona facultada para realizar las cancelaciones y, en caso de realizarse por algún tercero, los documentos requeridos para actuar en su nombre y representación del suscriptor</w:t>
      </w:r>
      <w:r w:rsidR="00087BC6" w:rsidRPr="005D32EC">
        <w:rPr>
          <w:rFonts w:ascii="Arial" w:hAnsi="Arial" w:cs="Arial"/>
          <w:sz w:val="24"/>
          <w:szCs w:val="24"/>
          <w:shd w:val="clear" w:color="auto" w:fill="FFFFFF"/>
        </w:rPr>
        <w:t>:</w:t>
      </w:r>
    </w:p>
    <w:p w14:paraId="31CA5475" w14:textId="2080B2DD" w:rsidR="00087BC6" w:rsidRPr="005D32EC" w:rsidRDefault="00087BC6"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El titular del servicio será la persona facultada para realizar el trámite, o bien podrá comparecer su apoderado o representante legal, exhibiendo el instrumento notarial en donde consten sus facultades.</w:t>
      </w:r>
    </w:p>
    <w:p w14:paraId="26DD8245" w14:textId="0591B249" w:rsidR="009334F3" w:rsidRPr="005D32EC" w:rsidRDefault="009334F3" w:rsidP="009334F3">
      <w:pPr>
        <w:jc w:val="both"/>
        <w:rPr>
          <w:rFonts w:ascii="Arial" w:hAnsi="Arial" w:cs="Arial"/>
          <w:sz w:val="24"/>
          <w:szCs w:val="24"/>
          <w:shd w:val="clear" w:color="auto" w:fill="FFFFFF"/>
        </w:rPr>
      </w:pPr>
      <w:r w:rsidRPr="005D32EC">
        <w:rPr>
          <w:rFonts w:ascii="Arial" w:hAnsi="Arial" w:cs="Arial"/>
          <w:b/>
          <w:bCs/>
          <w:sz w:val="24"/>
          <w:szCs w:val="24"/>
          <w:shd w:val="clear" w:color="auto" w:fill="FFFFFF"/>
        </w:rPr>
        <w:t>v) Medios por los cuales se puedan realizar las cancelaciones, incluidos los electrónicos</w:t>
      </w:r>
      <w:r w:rsidR="00087BC6" w:rsidRPr="005D32EC">
        <w:rPr>
          <w:rFonts w:ascii="Arial" w:hAnsi="Arial" w:cs="Arial"/>
          <w:sz w:val="24"/>
          <w:szCs w:val="24"/>
          <w:shd w:val="clear" w:color="auto" w:fill="FFFFFF"/>
        </w:rPr>
        <w:t>:</w:t>
      </w:r>
      <w:r w:rsidRPr="005D32EC">
        <w:rPr>
          <w:rFonts w:ascii="Arial" w:hAnsi="Arial" w:cs="Arial"/>
          <w:sz w:val="24"/>
          <w:szCs w:val="24"/>
          <w:shd w:val="clear" w:color="auto" w:fill="FFFFFF"/>
        </w:rPr>
        <w:t xml:space="preserve"> </w:t>
      </w:r>
    </w:p>
    <w:p w14:paraId="4171400F" w14:textId="188B85D2" w:rsidR="00087BC6" w:rsidRPr="005D32EC" w:rsidRDefault="00087BC6" w:rsidP="009334F3">
      <w:pPr>
        <w:jc w:val="both"/>
        <w:rPr>
          <w:rFonts w:ascii="Arial" w:hAnsi="Arial" w:cs="Arial"/>
          <w:sz w:val="24"/>
          <w:szCs w:val="24"/>
          <w:shd w:val="clear" w:color="auto" w:fill="FFFFFF"/>
        </w:rPr>
      </w:pPr>
      <w:r w:rsidRPr="005107AA">
        <w:rPr>
          <w:rFonts w:ascii="Arial" w:hAnsi="Arial" w:cs="Arial"/>
          <w:sz w:val="24"/>
          <w:szCs w:val="24"/>
          <w:shd w:val="clear" w:color="auto" w:fill="FFFFFF"/>
        </w:rPr>
        <w:t>Podrá realizar la cancelación en el centro de atención a clientes, correo electrónico o llamada telefónica.</w:t>
      </w:r>
    </w:p>
    <w:p w14:paraId="7E3E4729" w14:textId="0599D4F7" w:rsidR="009334F3" w:rsidRPr="005D32EC" w:rsidRDefault="009334F3" w:rsidP="009334F3">
      <w:pPr>
        <w:jc w:val="both"/>
        <w:rPr>
          <w:rFonts w:ascii="Arial" w:hAnsi="Arial" w:cs="Arial"/>
          <w:b/>
          <w:bCs/>
          <w:sz w:val="24"/>
          <w:szCs w:val="24"/>
          <w:shd w:val="clear" w:color="auto" w:fill="FFFFFF"/>
        </w:rPr>
      </w:pPr>
      <w:r w:rsidRPr="005D32EC">
        <w:rPr>
          <w:rFonts w:ascii="Arial" w:hAnsi="Arial" w:cs="Arial"/>
          <w:b/>
          <w:bCs/>
          <w:sz w:val="24"/>
          <w:szCs w:val="24"/>
          <w:shd w:val="clear" w:color="auto" w:fill="FFFFFF"/>
        </w:rPr>
        <w:t>vi) Lugares, días, horarios de atención y formas para realizar la cancelación.</w:t>
      </w:r>
    </w:p>
    <w:p w14:paraId="009C91CD" w14:textId="4B0AA23B" w:rsidR="00087BC6" w:rsidRPr="008C614C" w:rsidRDefault="00087BC6" w:rsidP="00087BC6">
      <w:pPr>
        <w:jc w:val="both"/>
        <w:rPr>
          <w:rFonts w:ascii="Arial" w:hAnsi="Arial" w:cs="Arial"/>
          <w:b/>
          <w:bCs/>
          <w:sz w:val="24"/>
          <w:szCs w:val="24"/>
          <w:shd w:val="clear" w:color="auto" w:fill="FFFFFF"/>
        </w:rPr>
      </w:pPr>
      <w:r w:rsidRPr="005D32EC">
        <w:rPr>
          <w:rFonts w:ascii="Arial" w:hAnsi="Arial" w:cs="Arial"/>
          <w:sz w:val="24"/>
          <w:szCs w:val="24"/>
          <w:shd w:val="clear" w:color="auto" w:fill="FFFFFF"/>
        </w:rPr>
        <w:t>El centro de atención a clientes se encuentra en:</w:t>
      </w:r>
      <w:r w:rsidR="008C614C" w:rsidRPr="008C614C">
        <w:rPr>
          <w:rFonts w:ascii="Arial" w:hAnsi="Arial" w:cs="Arial"/>
          <w:b/>
          <w:bCs/>
          <w:color w:val="000000" w:themeColor="text1"/>
          <w:kern w:val="0"/>
          <w:sz w:val="16"/>
          <w:szCs w:val="16"/>
          <w14:ligatures w14:val="none"/>
        </w:rPr>
        <w:t xml:space="preserve"> </w:t>
      </w:r>
      <w:bookmarkStart w:id="9" w:name="_Hlk150772868"/>
      <w:r w:rsidR="008C614C" w:rsidRPr="008C614C">
        <w:rPr>
          <w:rFonts w:ascii="Arial" w:hAnsi="Arial" w:cs="Arial"/>
          <w:sz w:val="24"/>
          <w:szCs w:val="24"/>
          <w:shd w:val="clear" w:color="auto" w:fill="FFFFFF"/>
        </w:rPr>
        <w:t xml:space="preserve">Calle Buenos Aires 55 La Libertad </w:t>
      </w:r>
      <w:proofErr w:type="spellStart"/>
      <w:r w:rsidR="008C614C" w:rsidRPr="008C614C">
        <w:rPr>
          <w:rFonts w:ascii="Arial" w:hAnsi="Arial" w:cs="Arial"/>
          <w:sz w:val="24"/>
          <w:szCs w:val="24"/>
          <w:shd w:val="clear" w:color="auto" w:fill="FFFFFF"/>
        </w:rPr>
        <w:t>Tecola</w:t>
      </w:r>
      <w:proofErr w:type="spellEnd"/>
      <w:r w:rsidR="008C614C" w:rsidRPr="008C614C">
        <w:rPr>
          <w:rFonts w:ascii="Arial" w:hAnsi="Arial" w:cs="Arial"/>
          <w:sz w:val="24"/>
          <w:szCs w:val="24"/>
          <w:shd w:val="clear" w:color="auto" w:fill="FFFFFF"/>
        </w:rPr>
        <w:t xml:space="preserve"> Puebla, Puebla. 72975</w:t>
      </w:r>
    </w:p>
    <w:bookmarkEnd w:id="9"/>
    <w:p w14:paraId="7C0F0172" w14:textId="35BB74C7" w:rsidR="00CC499E" w:rsidRPr="00CC499E" w:rsidRDefault="00087BC6" w:rsidP="00CC499E">
      <w:pPr>
        <w:rPr>
          <w:rFonts w:ascii="Arial" w:hAnsi="Arial" w:cs="Arial"/>
          <w:bCs/>
          <w:sz w:val="24"/>
          <w:szCs w:val="24"/>
          <w:shd w:val="clear" w:color="auto" w:fill="FFFFFF"/>
          <w:lang w:val="es-ES"/>
        </w:rPr>
      </w:pPr>
      <w:r w:rsidRPr="005D32EC">
        <w:rPr>
          <w:rFonts w:ascii="Arial" w:hAnsi="Arial" w:cs="Arial"/>
          <w:sz w:val="24"/>
          <w:szCs w:val="24"/>
          <w:shd w:val="clear" w:color="auto" w:fill="FFFFFF"/>
        </w:rPr>
        <w:t>E</w:t>
      </w:r>
      <w:r w:rsidR="00DB2783">
        <w:rPr>
          <w:rFonts w:ascii="Arial" w:hAnsi="Arial" w:cs="Arial"/>
          <w:sz w:val="24"/>
          <w:szCs w:val="24"/>
          <w:shd w:val="clear" w:color="auto" w:fill="FFFFFF"/>
        </w:rPr>
        <w:t>l</w:t>
      </w:r>
      <w:r w:rsidRPr="005D32EC">
        <w:rPr>
          <w:rFonts w:ascii="Arial" w:hAnsi="Arial" w:cs="Arial"/>
          <w:sz w:val="24"/>
          <w:szCs w:val="24"/>
          <w:shd w:val="clear" w:color="auto" w:fill="FFFFFF"/>
        </w:rPr>
        <w:t xml:space="preserve"> horario de atención será de </w:t>
      </w:r>
      <w:r w:rsidR="00CC499E" w:rsidRPr="00CC499E">
        <w:rPr>
          <w:rFonts w:ascii="Arial" w:hAnsi="Arial" w:cs="Arial"/>
          <w:bCs/>
          <w:sz w:val="24"/>
          <w:szCs w:val="24"/>
          <w:shd w:val="clear" w:color="auto" w:fill="FFFFFF"/>
          <w:lang w:val="es-ES"/>
        </w:rPr>
        <w:t>Lunes a Viernes: 8 am</w:t>
      </w:r>
      <w:r w:rsidR="00DB2783">
        <w:rPr>
          <w:rFonts w:ascii="Arial" w:hAnsi="Arial" w:cs="Arial"/>
          <w:bCs/>
          <w:sz w:val="24"/>
          <w:szCs w:val="24"/>
          <w:shd w:val="clear" w:color="auto" w:fill="FFFFFF"/>
          <w:lang w:val="es-ES"/>
        </w:rPr>
        <w:t>-</w:t>
      </w:r>
      <w:r w:rsidR="00CC499E" w:rsidRPr="00CC499E">
        <w:rPr>
          <w:rFonts w:ascii="Arial" w:hAnsi="Arial" w:cs="Arial"/>
          <w:bCs/>
          <w:sz w:val="24"/>
          <w:szCs w:val="24"/>
          <w:shd w:val="clear" w:color="auto" w:fill="FFFFFF"/>
          <w:lang w:val="es-ES"/>
        </w:rPr>
        <w:t>9:30 pm</w:t>
      </w:r>
    </w:p>
    <w:p w14:paraId="798BBB47" w14:textId="6E402D4A" w:rsidR="00087BC6" w:rsidRPr="00CC499E" w:rsidRDefault="00CC499E" w:rsidP="009334F3">
      <w:pPr>
        <w:jc w:val="both"/>
        <w:rPr>
          <w:rFonts w:ascii="Arial" w:hAnsi="Arial" w:cs="Arial"/>
          <w:bCs/>
          <w:sz w:val="24"/>
          <w:szCs w:val="24"/>
          <w:shd w:val="clear" w:color="auto" w:fill="FFFFFF"/>
          <w:lang w:val="es-ES"/>
        </w:rPr>
      </w:pPr>
      <w:r w:rsidRPr="00CC499E">
        <w:rPr>
          <w:rFonts w:ascii="Arial" w:hAnsi="Arial" w:cs="Arial"/>
          <w:bCs/>
          <w:sz w:val="24"/>
          <w:szCs w:val="24"/>
          <w:shd w:val="clear" w:color="auto" w:fill="FFFFFF"/>
          <w:lang w:val="es-ES"/>
        </w:rPr>
        <w:t>Sábado y Domingo: 8:00 am</w:t>
      </w:r>
      <w:r w:rsidR="00DB2783">
        <w:rPr>
          <w:rFonts w:ascii="Arial" w:hAnsi="Arial" w:cs="Arial"/>
          <w:bCs/>
          <w:sz w:val="24"/>
          <w:szCs w:val="24"/>
          <w:shd w:val="clear" w:color="auto" w:fill="FFFFFF"/>
          <w:lang w:val="es-ES"/>
        </w:rPr>
        <w:t>-</w:t>
      </w:r>
      <w:r w:rsidRPr="00CC499E">
        <w:rPr>
          <w:rFonts w:ascii="Arial" w:hAnsi="Arial" w:cs="Arial"/>
          <w:bCs/>
          <w:sz w:val="24"/>
          <w:szCs w:val="24"/>
          <w:shd w:val="clear" w:color="auto" w:fill="FFFFFF"/>
          <w:lang w:val="es-ES"/>
        </w:rPr>
        <w:t>7:30 pm</w:t>
      </w:r>
    </w:p>
    <w:p w14:paraId="1EED68AB" w14:textId="5B2618EC" w:rsidR="009334F3" w:rsidRPr="005D32EC" w:rsidRDefault="009334F3" w:rsidP="009334F3">
      <w:pPr>
        <w:pStyle w:val="Ttulo2"/>
        <w:jc w:val="both"/>
        <w:rPr>
          <w:rFonts w:ascii="Arial" w:hAnsi="Arial" w:cs="Arial"/>
          <w:sz w:val="24"/>
          <w:szCs w:val="24"/>
          <w:shd w:val="clear" w:color="auto" w:fill="FFFFFF"/>
        </w:rPr>
      </w:pPr>
      <w:bookmarkStart w:id="10" w:name="_Toc149557070"/>
      <w:r w:rsidRPr="005D32EC">
        <w:rPr>
          <w:rFonts w:ascii="Arial" w:hAnsi="Arial" w:cs="Arial"/>
          <w:sz w:val="24"/>
          <w:szCs w:val="24"/>
          <w:shd w:val="clear" w:color="auto" w:fill="FFFFFF"/>
        </w:rPr>
        <w:t>C)    Instalación.</w:t>
      </w:r>
      <w:bookmarkEnd w:id="10"/>
      <w:r w:rsidRPr="005D32EC">
        <w:rPr>
          <w:rFonts w:ascii="Arial" w:hAnsi="Arial" w:cs="Arial"/>
          <w:sz w:val="24"/>
          <w:szCs w:val="24"/>
          <w:shd w:val="clear" w:color="auto" w:fill="FFFFFF"/>
        </w:rPr>
        <w:t xml:space="preserve"> </w:t>
      </w:r>
    </w:p>
    <w:p w14:paraId="7D15B3F7" w14:textId="77777777" w:rsidR="008C1919" w:rsidRPr="00CC499E" w:rsidRDefault="00C348E5" w:rsidP="008C1919">
      <w:pPr>
        <w:rPr>
          <w:rFonts w:ascii="Arial" w:hAnsi="Arial" w:cs="Arial"/>
          <w:bCs/>
          <w:sz w:val="24"/>
          <w:szCs w:val="24"/>
          <w:shd w:val="clear" w:color="auto" w:fill="FFFFFF"/>
          <w:lang w:val="es-ES"/>
        </w:rPr>
      </w:pPr>
      <w:r w:rsidRPr="005D32EC">
        <w:rPr>
          <w:rFonts w:ascii="Arial" w:hAnsi="Arial" w:cs="Arial"/>
          <w:sz w:val="24"/>
          <w:szCs w:val="24"/>
          <w:shd w:val="clear" w:color="auto" w:fill="FFFFFF"/>
        </w:rPr>
        <w:t>Los días y horario de ins</w:t>
      </w:r>
      <w:r w:rsidR="00C50CE2" w:rsidRPr="005D32EC">
        <w:rPr>
          <w:rFonts w:ascii="Arial" w:hAnsi="Arial" w:cs="Arial"/>
          <w:sz w:val="24"/>
          <w:szCs w:val="24"/>
          <w:shd w:val="clear" w:color="auto" w:fill="FFFFFF"/>
        </w:rPr>
        <w:t xml:space="preserve">talación será de:  </w:t>
      </w:r>
      <w:r w:rsidR="008C1919" w:rsidRPr="005D32EC">
        <w:rPr>
          <w:rFonts w:ascii="Arial" w:hAnsi="Arial" w:cs="Arial"/>
          <w:sz w:val="24"/>
          <w:szCs w:val="24"/>
          <w:shd w:val="clear" w:color="auto" w:fill="FFFFFF"/>
        </w:rPr>
        <w:t>E</w:t>
      </w:r>
      <w:r w:rsidR="008C1919">
        <w:rPr>
          <w:rFonts w:ascii="Arial" w:hAnsi="Arial" w:cs="Arial"/>
          <w:sz w:val="24"/>
          <w:szCs w:val="24"/>
          <w:shd w:val="clear" w:color="auto" w:fill="FFFFFF"/>
        </w:rPr>
        <w:t>l</w:t>
      </w:r>
      <w:r w:rsidR="008C1919" w:rsidRPr="005D32EC">
        <w:rPr>
          <w:rFonts w:ascii="Arial" w:hAnsi="Arial" w:cs="Arial"/>
          <w:sz w:val="24"/>
          <w:szCs w:val="24"/>
          <w:shd w:val="clear" w:color="auto" w:fill="FFFFFF"/>
        </w:rPr>
        <w:t xml:space="preserve"> horario de atención será de </w:t>
      </w:r>
      <w:r w:rsidR="008C1919" w:rsidRPr="00CC499E">
        <w:rPr>
          <w:rFonts w:ascii="Arial" w:hAnsi="Arial" w:cs="Arial"/>
          <w:bCs/>
          <w:sz w:val="24"/>
          <w:szCs w:val="24"/>
          <w:shd w:val="clear" w:color="auto" w:fill="FFFFFF"/>
          <w:lang w:val="es-ES"/>
        </w:rPr>
        <w:t>Lunes a Viernes: 8 am</w:t>
      </w:r>
      <w:r w:rsidR="008C1919">
        <w:rPr>
          <w:rFonts w:ascii="Arial" w:hAnsi="Arial" w:cs="Arial"/>
          <w:bCs/>
          <w:sz w:val="24"/>
          <w:szCs w:val="24"/>
          <w:shd w:val="clear" w:color="auto" w:fill="FFFFFF"/>
          <w:lang w:val="es-ES"/>
        </w:rPr>
        <w:t>-</w:t>
      </w:r>
      <w:r w:rsidR="008C1919" w:rsidRPr="00CC499E">
        <w:rPr>
          <w:rFonts w:ascii="Arial" w:hAnsi="Arial" w:cs="Arial"/>
          <w:bCs/>
          <w:sz w:val="24"/>
          <w:szCs w:val="24"/>
          <w:shd w:val="clear" w:color="auto" w:fill="FFFFFF"/>
          <w:lang w:val="es-ES"/>
        </w:rPr>
        <w:t>9:30 pm</w:t>
      </w:r>
    </w:p>
    <w:p w14:paraId="58EDE38D" w14:textId="4F24FA67" w:rsidR="009334F3" w:rsidRPr="008C1919" w:rsidRDefault="008C1919" w:rsidP="009334F3">
      <w:pPr>
        <w:jc w:val="both"/>
        <w:rPr>
          <w:rFonts w:ascii="Arial" w:hAnsi="Arial" w:cs="Arial"/>
          <w:bCs/>
          <w:sz w:val="24"/>
          <w:szCs w:val="24"/>
          <w:shd w:val="clear" w:color="auto" w:fill="FFFFFF"/>
          <w:lang w:val="es-ES"/>
        </w:rPr>
      </w:pPr>
      <w:r w:rsidRPr="00CC499E">
        <w:rPr>
          <w:rFonts w:ascii="Arial" w:hAnsi="Arial" w:cs="Arial"/>
          <w:bCs/>
          <w:sz w:val="24"/>
          <w:szCs w:val="24"/>
          <w:shd w:val="clear" w:color="auto" w:fill="FFFFFF"/>
          <w:lang w:val="es-ES"/>
        </w:rPr>
        <w:t>Sábado y Domingo: 8:00 am</w:t>
      </w:r>
      <w:r>
        <w:rPr>
          <w:rFonts w:ascii="Arial" w:hAnsi="Arial" w:cs="Arial"/>
          <w:bCs/>
          <w:sz w:val="24"/>
          <w:szCs w:val="24"/>
          <w:shd w:val="clear" w:color="auto" w:fill="FFFFFF"/>
          <w:lang w:val="es-ES"/>
        </w:rPr>
        <w:t>-</w:t>
      </w:r>
      <w:r w:rsidRPr="00CC499E">
        <w:rPr>
          <w:rFonts w:ascii="Arial" w:hAnsi="Arial" w:cs="Arial"/>
          <w:bCs/>
          <w:sz w:val="24"/>
          <w:szCs w:val="24"/>
          <w:shd w:val="clear" w:color="auto" w:fill="FFFFFF"/>
          <w:lang w:val="es-ES"/>
        </w:rPr>
        <w:t>7:30 pm</w:t>
      </w:r>
    </w:p>
    <w:p w14:paraId="4E422EA4" w14:textId="58E3337C" w:rsidR="00C50CE2" w:rsidRPr="005D32EC" w:rsidRDefault="00C50CE2"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lastRenderedPageBreak/>
        <w:t xml:space="preserve">De conformidad con el contrato de adhesión, una vez realizada la firma del contrato el proveedor tendrá un plazo máximo de </w:t>
      </w:r>
      <w:r w:rsidR="00B516B7">
        <w:rPr>
          <w:rFonts w:ascii="Arial" w:hAnsi="Arial" w:cs="Arial"/>
          <w:sz w:val="24"/>
          <w:szCs w:val="24"/>
          <w:shd w:val="clear" w:color="auto" w:fill="FFFFFF"/>
        </w:rPr>
        <w:t>08</w:t>
      </w:r>
      <w:r w:rsidRPr="005D32EC">
        <w:rPr>
          <w:rFonts w:ascii="Arial" w:hAnsi="Arial" w:cs="Arial"/>
          <w:sz w:val="24"/>
          <w:szCs w:val="24"/>
          <w:shd w:val="clear" w:color="auto" w:fill="FFFFFF"/>
        </w:rPr>
        <w:t xml:space="preserve"> días hábiles para realizar la instalación del servicio.</w:t>
      </w:r>
    </w:p>
    <w:p w14:paraId="745DC2AD" w14:textId="2E24793A" w:rsidR="009334F3" w:rsidRPr="005D32EC" w:rsidRDefault="009334F3" w:rsidP="009334F3">
      <w:pPr>
        <w:pStyle w:val="Ttulo2"/>
        <w:jc w:val="both"/>
        <w:rPr>
          <w:rFonts w:ascii="Arial" w:hAnsi="Arial" w:cs="Arial"/>
          <w:sz w:val="24"/>
          <w:szCs w:val="24"/>
          <w:shd w:val="clear" w:color="auto" w:fill="FFFFFF"/>
        </w:rPr>
      </w:pPr>
      <w:bookmarkStart w:id="11" w:name="_Toc149557071"/>
      <w:r w:rsidRPr="005D32EC">
        <w:rPr>
          <w:rFonts w:ascii="Arial" w:hAnsi="Arial" w:cs="Arial"/>
          <w:sz w:val="24"/>
          <w:szCs w:val="24"/>
          <w:shd w:val="clear" w:color="auto" w:fill="FFFFFF"/>
        </w:rPr>
        <w:t>D).   Atención al público.</w:t>
      </w:r>
      <w:bookmarkEnd w:id="11"/>
      <w:r w:rsidRPr="005D32EC">
        <w:rPr>
          <w:rFonts w:ascii="Arial" w:hAnsi="Arial" w:cs="Arial"/>
          <w:sz w:val="24"/>
          <w:szCs w:val="24"/>
          <w:shd w:val="clear" w:color="auto" w:fill="FFFFFF"/>
        </w:rPr>
        <w:t xml:space="preserve"> </w:t>
      </w:r>
    </w:p>
    <w:p w14:paraId="5539B8C5" w14:textId="27C3F501" w:rsidR="00896624" w:rsidRDefault="009334F3" w:rsidP="009334F3">
      <w:pPr>
        <w:jc w:val="both"/>
        <w:rPr>
          <w:rFonts w:ascii="Arial" w:hAnsi="Arial" w:cs="Arial"/>
          <w:sz w:val="24"/>
          <w:szCs w:val="24"/>
          <w:shd w:val="clear" w:color="auto" w:fill="FFFFFF"/>
        </w:rPr>
      </w:pPr>
      <w:r w:rsidRPr="005D32EC">
        <w:rPr>
          <w:rFonts w:ascii="Arial" w:hAnsi="Arial" w:cs="Arial"/>
          <w:b/>
          <w:bCs/>
          <w:sz w:val="24"/>
          <w:szCs w:val="24"/>
          <w:shd w:val="clear" w:color="auto" w:fill="FFFFFF"/>
        </w:rPr>
        <w:t>i) Domicilio y mapa de ubicación de las oficinas o centros de atención al público</w:t>
      </w:r>
      <w:r w:rsidR="00896624" w:rsidRPr="005D32EC">
        <w:rPr>
          <w:rFonts w:ascii="Arial" w:hAnsi="Arial" w:cs="Arial"/>
          <w:b/>
          <w:bCs/>
          <w:sz w:val="24"/>
          <w:szCs w:val="24"/>
          <w:shd w:val="clear" w:color="auto" w:fill="FFFFFF"/>
        </w:rPr>
        <w:t>:</w:t>
      </w:r>
      <w:r w:rsidR="00C90E53">
        <w:rPr>
          <w:rFonts w:ascii="Arial" w:hAnsi="Arial" w:cs="Arial"/>
          <w:b/>
          <w:bCs/>
          <w:sz w:val="24"/>
          <w:szCs w:val="24"/>
          <w:shd w:val="clear" w:color="auto" w:fill="FFFFFF"/>
        </w:rPr>
        <w:t xml:space="preserve"> </w:t>
      </w:r>
      <w:r w:rsidR="00C90E53" w:rsidRPr="008C614C">
        <w:rPr>
          <w:rFonts w:ascii="Arial" w:hAnsi="Arial" w:cs="Arial"/>
          <w:sz w:val="24"/>
          <w:szCs w:val="24"/>
          <w:shd w:val="clear" w:color="auto" w:fill="FFFFFF"/>
        </w:rPr>
        <w:t xml:space="preserve">Calle Buenos Aires 55 La Libertad </w:t>
      </w:r>
      <w:proofErr w:type="spellStart"/>
      <w:r w:rsidR="00C90E53" w:rsidRPr="008C614C">
        <w:rPr>
          <w:rFonts w:ascii="Arial" w:hAnsi="Arial" w:cs="Arial"/>
          <w:sz w:val="24"/>
          <w:szCs w:val="24"/>
          <w:shd w:val="clear" w:color="auto" w:fill="FFFFFF"/>
        </w:rPr>
        <w:t>Tecola</w:t>
      </w:r>
      <w:proofErr w:type="spellEnd"/>
      <w:r w:rsidR="00C90E53" w:rsidRPr="008C614C">
        <w:rPr>
          <w:rFonts w:ascii="Arial" w:hAnsi="Arial" w:cs="Arial"/>
          <w:sz w:val="24"/>
          <w:szCs w:val="24"/>
          <w:shd w:val="clear" w:color="auto" w:fill="FFFFFF"/>
        </w:rPr>
        <w:t xml:space="preserve"> Puebla, Puebla. 72975</w:t>
      </w:r>
    </w:p>
    <w:p w14:paraId="625FF981" w14:textId="77777777" w:rsidR="00AB7594" w:rsidRPr="005D32EC" w:rsidRDefault="00AB7594" w:rsidP="009334F3">
      <w:pPr>
        <w:jc w:val="both"/>
        <w:rPr>
          <w:rFonts w:ascii="Arial" w:hAnsi="Arial" w:cs="Arial"/>
          <w:b/>
          <w:bCs/>
          <w:sz w:val="24"/>
          <w:szCs w:val="24"/>
          <w:shd w:val="clear" w:color="auto" w:fill="FFFFFF"/>
        </w:rPr>
      </w:pPr>
    </w:p>
    <w:p w14:paraId="5E7DF4BF" w14:textId="4C41B89C" w:rsidR="009334F3"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w:t>
      </w:r>
      <w:proofErr w:type="spellEnd"/>
      <w:r w:rsidRPr="005D32EC">
        <w:rPr>
          <w:rFonts w:ascii="Arial" w:hAnsi="Arial" w:cs="Arial"/>
          <w:b/>
          <w:bCs/>
          <w:sz w:val="24"/>
          <w:szCs w:val="24"/>
          <w:shd w:val="clear" w:color="auto" w:fill="FFFFFF"/>
        </w:rPr>
        <w:t>) Números telefónicos de atención y, en su caso, la dirección o medios electrónicos para este fin</w:t>
      </w:r>
      <w:r w:rsidR="00896624" w:rsidRPr="005D32EC">
        <w:rPr>
          <w:rFonts w:ascii="Arial" w:hAnsi="Arial" w:cs="Arial"/>
          <w:b/>
          <w:bCs/>
          <w:sz w:val="24"/>
          <w:szCs w:val="24"/>
          <w:shd w:val="clear" w:color="auto" w:fill="FFFFFF"/>
        </w:rPr>
        <w:t>:</w:t>
      </w:r>
      <w:r w:rsidR="006D170E">
        <w:rPr>
          <w:rFonts w:ascii="Arial" w:hAnsi="Arial" w:cs="Arial"/>
          <w:b/>
          <w:bCs/>
          <w:sz w:val="24"/>
          <w:szCs w:val="24"/>
          <w:shd w:val="clear" w:color="auto" w:fill="FFFFFF"/>
        </w:rPr>
        <w:t xml:space="preserve"> </w:t>
      </w:r>
    </w:p>
    <w:p w14:paraId="0736DC28" w14:textId="470F9F6A" w:rsidR="006D170E" w:rsidRDefault="00272699" w:rsidP="009334F3">
      <w:pPr>
        <w:jc w:val="both"/>
        <w:rPr>
          <w:rFonts w:ascii="Arial" w:hAnsi="Arial" w:cs="Arial"/>
          <w:sz w:val="24"/>
          <w:szCs w:val="24"/>
          <w:shd w:val="clear" w:color="auto" w:fill="FFFFFF"/>
          <w:lang w:val="es-ES"/>
        </w:rPr>
      </w:pPr>
      <w:r>
        <w:rPr>
          <w:rFonts w:ascii="Arial" w:hAnsi="Arial" w:cs="Arial"/>
          <w:sz w:val="24"/>
          <w:szCs w:val="24"/>
          <w:shd w:val="clear" w:color="auto" w:fill="FFFFFF"/>
          <w:lang w:val="es-ES"/>
        </w:rPr>
        <w:t xml:space="preserve">Tel: </w:t>
      </w:r>
      <w:r w:rsidR="006D170E" w:rsidRPr="006D170E">
        <w:rPr>
          <w:rFonts w:ascii="Arial" w:hAnsi="Arial" w:cs="Arial"/>
          <w:sz w:val="24"/>
          <w:szCs w:val="24"/>
          <w:shd w:val="clear" w:color="auto" w:fill="FFFFFF"/>
          <w:lang w:val="es-ES"/>
        </w:rPr>
        <w:t>2211496017</w:t>
      </w:r>
    </w:p>
    <w:p w14:paraId="345512EF" w14:textId="76D7D6D4" w:rsidR="00CF20C3" w:rsidRDefault="00FE26D8" w:rsidP="00CF20C3">
      <w:pPr>
        <w:pBdr>
          <w:top w:val="nil"/>
          <w:left w:val="nil"/>
          <w:bottom w:val="nil"/>
          <w:right w:val="nil"/>
          <w:between w:val="nil"/>
        </w:pBdr>
        <w:spacing w:before="123" w:after="0" w:line="240" w:lineRule="auto"/>
        <w:jc w:val="both"/>
        <w:rPr>
          <w:rFonts w:ascii="Arial" w:hAnsi="Arial" w:cs="Arial"/>
          <w:sz w:val="24"/>
          <w:szCs w:val="24"/>
          <w:shd w:val="clear" w:color="auto" w:fill="FFFFFF"/>
          <w:lang w:val="es-ES"/>
        </w:rPr>
      </w:pPr>
      <w:r w:rsidRPr="00FE26D8">
        <w:rPr>
          <w:rFonts w:ascii="Arial" w:hAnsi="Arial" w:cs="Arial"/>
          <w:sz w:val="24"/>
          <w:szCs w:val="24"/>
          <w:shd w:val="clear" w:color="auto" w:fill="FFFFFF"/>
          <w:lang w:val="es-ES"/>
        </w:rPr>
        <w:t>mhainternet2023@gmail.com</w:t>
      </w:r>
    </w:p>
    <w:p w14:paraId="3E861AB5" w14:textId="16E35968" w:rsidR="00896624" w:rsidRDefault="006104FD" w:rsidP="0043617A">
      <w:pPr>
        <w:pBdr>
          <w:top w:val="nil"/>
          <w:left w:val="nil"/>
          <w:bottom w:val="nil"/>
          <w:right w:val="nil"/>
          <w:between w:val="nil"/>
        </w:pBdr>
        <w:spacing w:before="123" w:after="0" w:line="240" w:lineRule="auto"/>
        <w:jc w:val="both"/>
        <w:rPr>
          <w:rFonts w:ascii="Arial" w:hAnsi="Arial" w:cs="Arial"/>
          <w:sz w:val="24"/>
          <w:szCs w:val="24"/>
          <w:shd w:val="clear" w:color="auto" w:fill="FFFFFF"/>
          <w:lang w:val="es-ES"/>
        </w:rPr>
      </w:pPr>
      <w:r w:rsidRPr="006104FD">
        <w:rPr>
          <w:rFonts w:ascii="Arial" w:hAnsi="Arial" w:cs="Arial"/>
          <w:sz w:val="24"/>
          <w:szCs w:val="24"/>
          <w:shd w:val="clear" w:color="auto" w:fill="FFFFFF"/>
          <w:lang w:val="es-ES"/>
        </w:rPr>
        <w:t>www.mha-it.com.mx</w:t>
      </w:r>
    </w:p>
    <w:p w14:paraId="75C4EB53" w14:textId="77777777" w:rsidR="0043617A" w:rsidRPr="0043617A" w:rsidRDefault="0043617A" w:rsidP="0043617A">
      <w:pPr>
        <w:pBdr>
          <w:top w:val="nil"/>
          <w:left w:val="nil"/>
          <w:bottom w:val="nil"/>
          <w:right w:val="nil"/>
          <w:between w:val="nil"/>
        </w:pBdr>
        <w:spacing w:before="123" w:after="0" w:line="240" w:lineRule="auto"/>
        <w:jc w:val="both"/>
        <w:rPr>
          <w:rFonts w:ascii="Arial" w:hAnsi="Arial" w:cs="Arial"/>
          <w:sz w:val="24"/>
          <w:szCs w:val="24"/>
          <w:shd w:val="clear" w:color="auto" w:fill="FFFFFF"/>
          <w:lang w:val="es-ES"/>
        </w:rPr>
      </w:pPr>
    </w:p>
    <w:p w14:paraId="159A7E0D" w14:textId="411E9307" w:rsidR="009334F3"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iii</w:t>
      </w:r>
      <w:proofErr w:type="spellEnd"/>
      <w:r w:rsidRPr="005D32EC">
        <w:rPr>
          <w:rFonts w:ascii="Arial" w:hAnsi="Arial" w:cs="Arial"/>
          <w:b/>
          <w:bCs/>
          <w:sz w:val="24"/>
          <w:szCs w:val="24"/>
          <w:shd w:val="clear" w:color="auto" w:fill="FFFFFF"/>
        </w:rPr>
        <w:t>) Los días y horarios de atención para ambos casos</w:t>
      </w:r>
      <w:r w:rsidR="00896624" w:rsidRPr="005D32EC">
        <w:rPr>
          <w:rFonts w:ascii="Arial" w:hAnsi="Arial" w:cs="Arial"/>
          <w:b/>
          <w:bCs/>
          <w:sz w:val="24"/>
          <w:szCs w:val="24"/>
          <w:shd w:val="clear" w:color="auto" w:fill="FFFFFF"/>
        </w:rPr>
        <w:t>:</w:t>
      </w:r>
    </w:p>
    <w:p w14:paraId="09277F37" w14:textId="77777777" w:rsidR="00AC0121" w:rsidRPr="00CC499E" w:rsidRDefault="00AC0121" w:rsidP="00AC0121">
      <w:pPr>
        <w:rPr>
          <w:rFonts w:ascii="Arial" w:hAnsi="Arial" w:cs="Arial"/>
          <w:bCs/>
          <w:sz w:val="24"/>
          <w:szCs w:val="24"/>
          <w:shd w:val="clear" w:color="auto" w:fill="FFFFFF"/>
          <w:lang w:val="es-ES"/>
        </w:rPr>
      </w:pPr>
      <w:r w:rsidRPr="005D32EC">
        <w:rPr>
          <w:rFonts w:ascii="Arial" w:hAnsi="Arial" w:cs="Arial"/>
          <w:sz w:val="24"/>
          <w:szCs w:val="24"/>
          <w:shd w:val="clear" w:color="auto" w:fill="FFFFFF"/>
        </w:rPr>
        <w:t>E</w:t>
      </w:r>
      <w:r>
        <w:rPr>
          <w:rFonts w:ascii="Arial" w:hAnsi="Arial" w:cs="Arial"/>
          <w:sz w:val="24"/>
          <w:szCs w:val="24"/>
          <w:shd w:val="clear" w:color="auto" w:fill="FFFFFF"/>
        </w:rPr>
        <w:t>l</w:t>
      </w:r>
      <w:r w:rsidRPr="005D32EC">
        <w:rPr>
          <w:rFonts w:ascii="Arial" w:hAnsi="Arial" w:cs="Arial"/>
          <w:sz w:val="24"/>
          <w:szCs w:val="24"/>
          <w:shd w:val="clear" w:color="auto" w:fill="FFFFFF"/>
        </w:rPr>
        <w:t xml:space="preserve"> horario de atención será de </w:t>
      </w:r>
      <w:r w:rsidRPr="00CC499E">
        <w:rPr>
          <w:rFonts w:ascii="Arial" w:hAnsi="Arial" w:cs="Arial"/>
          <w:bCs/>
          <w:sz w:val="24"/>
          <w:szCs w:val="24"/>
          <w:shd w:val="clear" w:color="auto" w:fill="FFFFFF"/>
          <w:lang w:val="es-ES"/>
        </w:rPr>
        <w:t>Lunes a Viernes: 8 am</w:t>
      </w:r>
      <w:r>
        <w:rPr>
          <w:rFonts w:ascii="Arial" w:hAnsi="Arial" w:cs="Arial"/>
          <w:bCs/>
          <w:sz w:val="24"/>
          <w:szCs w:val="24"/>
          <w:shd w:val="clear" w:color="auto" w:fill="FFFFFF"/>
          <w:lang w:val="es-ES"/>
        </w:rPr>
        <w:t>-</w:t>
      </w:r>
      <w:r w:rsidRPr="00CC499E">
        <w:rPr>
          <w:rFonts w:ascii="Arial" w:hAnsi="Arial" w:cs="Arial"/>
          <w:bCs/>
          <w:sz w:val="24"/>
          <w:szCs w:val="24"/>
          <w:shd w:val="clear" w:color="auto" w:fill="FFFFFF"/>
          <w:lang w:val="es-ES"/>
        </w:rPr>
        <w:t>9:30 pm</w:t>
      </w:r>
    </w:p>
    <w:p w14:paraId="4B481EF2" w14:textId="77777777" w:rsidR="00AC0121" w:rsidRDefault="00AC0121" w:rsidP="00AC0121">
      <w:pPr>
        <w:jc w:val="both"/>
        <w:rPr>
          <w:rFonts w:ascii="Arial" w:hAnsi="Arial" w:cs="Arial"/>
          <w:bCs/>
          <w:sz w:val="24"/>
          <w:szCs w:val="24"/>
          <w:shd w:val="clear" w:color="auto" w:fill="FFFFFF"/>
          <w:lang w:val="es-ES"/>
        </w:rPr>
      </w:pPr>
      <w:r w:rsidRPr="00CC499E">
        <w:rPr>
          <w:rFonts w:ascii="Arial" w:hAnsi="Arial" w:cs="Arial"/>
          <w:bCs/>
          <w:sz w:val="24"/>
          <w:szCs w:val="24"/>
          <w:shd w:val="clear" w:color="auto" w:fill="FFFFFF"/>
          <w:lang w:val="es-ES"/>
        </w:rPr>
        <w:t>Sábado y Domingo: 8:00 am</w:t>
      </w:r>
      <w:r>
        <w:rPr>
          <w:rFonts w:ascii="Arial" w:hAnsi="Arial" w:cs="Arial"/>
          <w:bCs/>
          <w:sz w:val="24"/>
          <w:szCs w:val="24"/>
          <w:shd w:val="clear" w:color="auto" w:fill="FFFFFF"/>
          <w:lang w:val="es-ES"/>
        </w:rPr>
        <w:t>-</w:t>
      </w:r>
      <w:r w:rsidRPr="00CC499E">
        <w:rPr>
          <w:rFonts w:ascii="Arial" w:hAnsi="Arial" w:cs="Arial"/>
          <w:bCs/>
          <w:sz w:val="24"/>
          <w:szCs w:val="24"/>
          <w:shd w:val="clear" w:color="auto" w:fill="FFFFFF"/>
          <w:lang w:val="es-ES"/>
        </w:rPr>
        <w:t>7:30 pm</w:t>
      </w:r>
    </w:p>
    <w:p w14:paraId="4801FAD8" w14:textId="0E404162" w:rsidR="00AC0121" w:rsidRDefault="00810A13" w:rsidP="00AC0121">
      <w:pPr>
        <w:jc w:val="both"/>
        <w:rPr>
          <w:rFonts w:ascii="Arial" w:hAnsi="Arial" w:cs="Arial"/>
          <w:sz w:val="24"/>
          <w:szCs w:val="24"/>
          <w:shd w:val="clear" w:color="auto" w:fill="FFFFFF"/>
          <w:lang w:val="es-ES"/>
        </w:rPr>
      </w:pPr>
      <w:r>
        <w:rPr>
          <w:rFonts w:ascii="Arial Nova" w:eastAsia="Arial Nova" w:hAnsi="Arial Nova" w:cs="Arial Nova"/>
          <w:color w:val="000000"/>
          <w:sz w:val="23"/>
          <w:szCs w:val="23"/>
        </w:rPr>
        <w:t xml:space="preserve">WhatsApp </w:t>
      </w:r>
      <w:r w:rsidR="006A08E7">
        <w:rPr>
          <w:rFonts w:ascii="Arial Nova" w:eastAsia="Arial Nova" w:hAnsi="Arial Nova" w:cs="Arial Nova"/>
          <w:color w:val="000000"/>
          <w:sz w:val="23"/>
          <w:szCs w:val="23"/>
        </w:rPr>
        <w:t xml:space="preserve">y llamadas telefónicas en </w:t>
      </w:r>
      <w:r w:rsidR="00086D1F">
        <w:rPr>
          <w:rFonts w:ascii="Arial Nova" w:eastAsia="Arial Nova" w:hAnsi="Arial Nova" w:cs="Arial Nova"/>
          <w:color w:val="000000"/>
          <w:sz w:val="23"/>
          <w:szCs w:val="23"/>
        </w:rPr>
        <w:t>horas hábiles</w:t>
      </w:r>
    </w:p>
    <w:p w14:paraId="69B87595" w14:textId="77777777" w:rsidR="00AC0121" w:rsidRPr="005D32EC" w:rsidRDefault="00AC0121" w:rsidP="009334F3">
      <w:pPr>
        <w:jc w:val="both"/>
        <w:rPr>
          <w:rFonts w:ascii="Arial" w:hAnsi="Arial" w:cs="Arial"/>
          <w:b/>
          <w:bCs/>
          <w:sz w:val="24"/>
          <w:szCs w:val="24"/>
          <w:shd w:val="clear" w:color="auto" w:fill="FFFFFF"/>
        </w:rPr>
      </w:pPr>
    </w:p>
    <w:p w14:paraId="4CFB3FAB" w14:textId="77777777" w:rsidR="00896624" w:rsidRPr="005D32EC" w:rsidRDefault="00896624" w:rsidP="009334F3">
      <w:pPr>
        <w:jc w:val="both"/>
        <w:rPr>
          <w:rFonts w:ascii="Arial" w:hAnsi="Arial" w:cs="Arial"/>
          <w:b/>
          <w:bCs/>
          <w:sz w:val="24"/>
          <w:szCs w:val="24"/>
          <w:shd w:val="clear" w:color="auto" w:fill="FFFFFF"/>
        </w:rPr>
      </w:pPr>
    </w:p>
    <w:p w14:paraId="75F3DF94" w14:textId="5728673C" w:rsidR="009334F3" w:rsidRPr="005D32EC" w:rsidRDefault="009334F3" w:rsidP="009334F3">
      <w:pPr>
        <w:pStyle w:val="Ttulo2"/>
        <w:jc w:val="both"/>
        <w:rPr>
          <w:rFonts w:ascii="Arial" w:hAnsi="Arial" w:cs="Arial"/>
          <w:sz w:val="24"/>
          <w:szCs w:val="24"/>
          <w:shd w:val="clear" w:color="auto" w:fill="FFFFFF"/>
        </w:rPr>
      </w:pPr>
      <w:bookmarkStart w:id="12" w:name="_Toc149557072"/>
      <w:r w:rsidRPr="005D32EC">
        <w:rPr>
          <w:rFonts w:ascii="Arial" w:hAnsi="Arial" w:cs="Arial"/>
          <w:sz w:val="24"/>
          <w:szCs w:val="24"/>
          <w:shd w:val="clear" w:color="auto" w:fill="FFFFFF"/>
        </w:rPr>
        <w:t>E)    Trámites.</w:t>
      </w:r>
      <w:bookmarkEnd w:id="12"/>
      <w:r w:rsidRPr="005D32EC">
        <w:rPr>
          <w:rFonts w:ascii="Arial" w:hAnsi="Arial" w:cs="Arial"/>
          <w:sz w:val="24"/>
          <w:szCs w:val="24"/>
          <w:shd w:val="clear" w:color="auto" w:fill="FFFFFF"/>
        </w:rPr>
        <w:t xml:space="preserve"> </w:t>
      </w:r>
    </w:p>
    <w:p w14:paraId="0A6927A1" w14:textId="11D4263D" w:rsidR="009334F3" w:rsidRPr="005D32EC" w:rsidRDefault="009334F3" w:rsidP="009334F3">
      <w:pPr>
        <w:jc w:val="both"/>
        <w:rPr>
          <w:rFonts w:ascii="Arial" w:hAnsi="Arial" w:cs="Arial"/>
          <w:sz w:val="24"/>
          <w:szCs w:val="24"/>
          <w:shd w:val="clear" w:color="auto" w:fill="FFFFFF"/>
        </w:rPr>
      </w:pPr>
    </w:p>
    <w:p w14:paraId="6DB15C0F" w14:textId="77777777" w:rsidR="00896624" w:rsidRDefault="00896624" w:rsidP="009334F3">
      <w:pPr>
        <w:jc w:val="both"/>
        <w:rPr>
          <w:rFonts w:ascii="Arial" w:hAnsi="Arial" w:cs="Arial"/>
          <w:sz w:val="24"/>
          <w:szCs w:val="24"/>
          <w:shd w:val="clear" w:color="auto" w:fill="FFFFFF"/>
        </w:rPr>
      </w:pPr>
    </w:p>
    <w:tbl>
      <w:tblPr>
        <w:tblStyle w:val="Tablaconcuadrcula"/>
        <w:tblpPr w:leftFromText="141" w:rightFromText="141" w:vertAnchor="text" w:horzAnchor="page" w:tblpX="1113" w:tblpY="127"/>
        <w:tblW w:w="5374" w:type="pct"/>
        <w:tblLook w:val="04A0" w:firstRow="1" w:lastRow="0" w:firstColumn="1" w:lastColumn="0" w:noHBand="0" w:noVBand="1"/>
      </w:tblPr>
      <w:tblGrid>
        <w:gridCol w:w="1803"/>
        <w:gridCol w:w="2150"/>
        <w:gridCol w:w="1430"/>
        <w:gridCol w:w="1661"/>
        <w:gridCol w:w="1404"/>
        <w:gridCol w:w="1510"/>
      </w:tblGrid>
      <w:tr w:rsidR="00FA53DD" w:rsidRPr="00FA53DD" w14:paraId="6712B9AE" w14:textId="77777777" w:rsidTr="00A642E9">
        <w:trPr>
          <w:trHeight w:val="1691"/>
        </w:trPr>
        <w:tc>
          <w:tcPr>
            <w:tcW w:w="957" w:type="pct"/>
          </w:tcPr>
          <w:p w14:paraId="48BB5EBC" w14:textId="4EEE042F" w:rsidR="00FA53DD" w:rsidRPr="00FA53DD" w:rsidRDefault="00FA53DD" w:rsidP="00FA53DD">
            <w:pPr>
              <w:spacing w:after="160" w:line="259" w:lineRule="auto"/>
              <w:jc w:val="both"/>
              <w:rPr>
                <w:rFonts w:ascii="Arial" w:hAnsi="Arial" w:cs="Arial"/>
                <w:b/>
                <w:bCs/>
                <w:sz w:val="24"/>
                <w:szCs w:val="24"/>
                <w:shd w:val="clear" w:color="auto" w:fill="FFFFFF"/>
                <w:lang w:val="es-ES"/>
              </w:rPr>
            </w:pPr>
            <w:r>
              <w:rPr>
                <w:rFonts w:ascii="Arial" w:hAnsi="Arial" w:cs="Arial"/>
                <w:b/>
                <w:bCs/>
                <w:sz w:val="24"/>
                <w:szCs w:val="24"/>
                <w:shd w:val="clear" w:color="auto" w:fill="FFFFFF"/>
                <w:lang w:val="es-ES"/>
              </w:rPr>
              <w:t>¿</w:t>
            </w:r>
            <w:r w:rsidR="00B47CF2">
              <w:rPr>
                <w:rFonts w:ascii="Arial" w:hAnsi="Arial" w:cs="Arial"/>
                <w:b/>
                <w:bCs/>
                <w:sz w:val="24"/>
                <w:szCs w:val="24"/>
                <w:shd w:val="clear" w:color="auto" w:fill="FFFFFF"/>
                <w:lang w:val="es-ES"/>
              </w:rPr>
              <w:t>QUÉ TRÁMITE PUEDES REALIZAR?</w:t>
            </w:r>
          </w:p>
        </w:tc>
        <w:tc>
          <w:tcPr>
            <w:tcW w:w="958" w:type="pct"/>
          </w:tcPr>
          <w:p w14:paraId="572E30C8" w14:textId="6B3F502D" w:rsidR="00FA53DD" w:rsidRPr="00FA53DD" w:rsidRDefault="00B47CF2" w:rsidP="00FA53DD">
            <w:pPr>
              <w:spacing w:after="160" w:line="259" w:lineRule="auto"/>
              <w:jc w:val="both"/>
              <w:rPr>
                <w:rFonts w:ascii="Arial" w:hAnsi="Arial" w:cs="Arial"/>
                <w:b/>
                <w:bCs/>
                <w:sz w:val="24"/>
                <w:szCs w:val="24"/>
                <w:shd w:val="clear" w:color="auto" w:fill="FFFFFF"/>
                <w:lang w:val="es-ES"/>
              </w:rPr>
            </w:pPr>
            <w:r>
              <w:rPr>
                <w:rFonts w:ascii="Arial" w:hAnsi="Arial" w:cs="Arial"/>
                <w:b/>
                <w:bCs/>
                <w:sz w:val="24"/>
                <w:szCs w:val="24"/>
                <w:shd w:val="clear" w:color="auto" w:fill="FFFFFF"/>
                <w:lang w:val="es-ES"/>
              </w:rPr>
              <w:t>¿CUÁLES SON LOS REQUSITOS Y FORMALIDADES QUE DEBES CUMPLIR?</w:t>
            </w:r>
          </w:p>
        </w:tc>
        <w:tc>
          <w:tcPr>
            <w:tcW w:w="875" w:type="pct"/>
          </w:tcPr>
          <w:p w14:paraId="2212445F" w14:textId="2894321B" w:rsidR="00FA53DD" w:rsidRPr="00FA53DD" w:rsidRDefault="00B47CF2" w:rsidP="00FA53DD">
            <w:pPr>
              <w:spacing w:after="160" w:line="259" w:lineRule="auto"/>
              <w:jc w:val="both"/>
              <w:rPr>
                <w:rFonts w:ascii="Arial" w:hAnsi="Arial" w:cs="Arial"/>
                <w:b/>
                <w:bCs/>
                <w:sz w:val="24"/>
                <w:szCs w:val="24"/>
                <w:shd w:val="clear" w:color="auto" w:fill="FFFFFF"/>
                <w:lang w:val="es-ES"/>
              </w:rPr>
            </w:pPr>
            <w:r>
              <w:rPr>
                <w:rFonts w:ascii="Arial" w:hAnsi="Arial" w:cs="Arial"/>
                <w:b/>
                <w:bCs/>
                <w:sz w:val="24"/>
                <w:szCs w:val="24"/>
                <w:shd w:val="clear" w:color="auto" w:fill="FFFFFF"/>
                <w:lang w:val="es-ES"/>
              </w:rPr>
              <w:t>¿A TRAVÉS DE QUÉ MEDIOS PUEDES REALIZAR EL TRÁMITE?</w:t>
            </w:r>
          </w:p>
        </w:tc>
        <w:tc>
          <w:tcPr>
            <w:tcW w:w="802" w:type="pct"/>
          </w:tcPr>
          <w:p w14:paraId="31D5B094" w14:textId="700D9328" w:rsidR="00FA53DD" w:rsidRPr="00FA53DD" w:rsidRDefault="00B47CF2" w:rsidP="00FA53DD">
            <w:pPr>
              <w:spacing w:after="160" w:line="259" w:lineRule="auto"/>
              <w:jc w:val="both"/>
              <w:rPr>
                <w:rFonts w:ascii="Arial" w:hAnsi="Arial" w:cs="Arial"/>
                <w:b/>
                <w:bCs/>
                <w:sz w:val="24"/>
                <w:szCs w:val="24"/>
                <w:shd w:val="clear" w:color="auto" w:fill="FFFFFF"/>
                <w:lang w:val="es-ES"/>
              </w:rPr>
            </w:pPr>
            <w:r>
              <w:rPr>
                <w:rFonts w:ascii="Arial" w:hAnsi="Arial" w:cs="Arial"/>
                <w:b/>
                <w:bCs/>
                <w:sz w:val="24"/>
                <w:szCs w:val="24"/>
                <w:shd w:val="clear" w:color="auto" w:fill="FFFFFF"/>
                <w:lang w:val="es-ES"/>
              </w:rPr>
              <w:t xml:space="preserve">¿QUIÉN ESTÁ FACULTADO PARA REALIZAR </w:t>
            </w:r>
            <w:r w:rsidR="00E63A43">
              <w:rPr>
                <w:rFonts w:ascii="Arial" w:hAnsi="Arial" w:cs="Arial"/>
                <w:b/>
                <w:bCs/>
                <w:sz w:val="24"/>
                <w:szCs w:val="24"/>
                <w:shd w:val="clear" w:color="auto" w:fill="FFFFFF"/>
                <w:lang w:val="es-ES"/>
              </w:rPr>
              <w:t>EL TRÁMITE?</w:t>
            </w:r>
          </w:p>
        </w:tc>
        <w:tc>
          <w:tcPr>
            <w:tcW w:w="620" w:type="pct"/>
          </w:tcPr>
          <w:p w14:paraId="6DE3DCDA"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COSTO DEL TRÁMITE</w:t>
            </w:r>
          </w:p>
        </w:tc>
        <w:tc>
          <w:tcPr>
            <w:tcW w:w="788" w:type="pct"/>
          </w:tcPr>
          <w:p w14:paraId="599C9526"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DURACIÓN DEL TRÁMITE</w:t>
            </w:r>
          </w:p>
        </w:tc>
      </w:tr>
      <w:tr w:rsidR="00FA53DD" w:rsidRPr="00FA53DD" w14:paraId="11F8A0E4" w14:textId="77777777" w:rsidTr="00A642E9">
        <w:trPr>
          <w:trHeight w:val="853"/>
        </w:trPr>
        <w:tc>
          <w:tcPr>
            <w:tcW w:w="957" w:type="pct"/>
          </w:tcPr>
          <w:p w14:paraId="546A311C"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Contratación del servicio</w:t>
            </w:r>
          </w:p>
        </w:tc>
        <w:tc>
          <w:tcPr>
            <w:tcW w:w="958" w:type="pct"/>
          </w:tcPr>
          <w:p w14:paraId="08EAE467"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
                <w:bCs/>
                <w:sz w:val="24"/>
                <w:szCs w:val="24"/>
                <w:shd w:val="clear" w:color="auto" w:fill="FFFFFF"/>
                <w:lang w:val="es-ES"/>
              </w:rPr>
              <w:t>-</w:t>
            </w:r>
            <w:r w:rsidRPr="00FA53DD">
              <w:rPr>
                <w:rFonts w:ascii="Arial" w:hAnsi="Arial" w:cs="Arial"/>
                <w:bCs/>
                <w:sz w:val="24"/>
                <w:szCs w:val="24"/>
                <w:shd w:val="clear" w:color="auto" w:fill="FFFFFF"/>
                <w:lang w:val="es-ES"/>
              </w:rPr>
              <w:t>Identificación</w:t>
            </w:r>
          </w:p>
          <w:p w14:paraId="3649061B"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Cs/>
                <w:sz w:val="24"/>
                <w:szCs w:val="24"/>
                <w:shd w:val="clear" w:color="auto" w:fill="FFFFFF"/>
                <w:lang w:val="es-ES"/>
              </w:rPr>
              <w:t>-Comprobante de domicilio</w:t>
            </w:r>
          </w:p>
        </w:tc>
        <w:tc>
          <w:tcPr>
            <w:tcW w:w="875" w:type="pct"/>
          </w:tcPr>
          <w:p w14:paraId="2A7C069D"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-En línea y/o Presencial</w:t>
            </w:r>
          </w:p>
        </w:tc>
        <w:tc>
          <w:tcPr>
            <w:tcW w:w="802" w:type="pct"/>
          </w:tcPr>
          <w:p w14:paraId="73166F7A"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w:t>
            </w:r>
            <w:r w:rsidRPr="00FA53DD">
              <w:rPr>
                <w:rFonts w:ascii="Arial" w:hAnsi="Arial" w:cs="Arial"/>
                <w:bCs/>
                <w:sz w:val="24"/>
                <w:szCs w:val="24"/>
                <w:shd w:val="clear" w:color="auto" w:fill="FFFFFF"/>
                <w:lang w:val="es-ES"/>
              </w:rPr>
              <w:t>Persona que será Titular del servicio</w:t>
            </w:r>
          </w:p>
        </w:tc>
        <w:tc>
          <w:tcPr>
            <w:tcW w:w="620" w:type="pct"/>
          </w:tcPr>
          <w:p w14:paraId="3EBF8F3C"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$1200</w:t>
            </w:r>
          </w:p>
        </w:tc>
        <w:tc>
          <w:tcPr>
            <w:tcW w:w="788" w:type="pct"/>
          </w:tcPr>
          <w:p w14:paraId="55E6CAA3"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30 Minutos</w:t>
            </w:r>
          </w:p>
        </w:tc>
      </w:tr>
      <w:tr w:rsidR="00FA53DD" w:rsidRPr="00FA53DD" w14:paraId="058EB992" w14:textId="77777777" w:rsidTr="00A642E9">
        <w:trPr>
          <w:trHeight w:val="824"/>
        </w:trPr>
        <w:tc>
          <w:tcPr>
            <w:tcW w:w="957" w:type="pct"/>
          </w:tcPr>
          <w:p w14:paraId="0A40FDDC"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lastRenderedPageBreak/>
              <w:t>Cambio de Domicilio</w:t>
            </w:r>
          </w:p>
        </w:tc>
        <w:tc>
          <w:tcPr>
            <w:tcW w:w="958" w:type="pct"/>
          </w:tcPr>
          <w:p w14:paraId="7A5788C8"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-Número de Cliente</w:t>
            </w:r>
          </w:p>
          <w:p w14:paraId="0B2752C7"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Cs/>
                <w:sz w:val="24"/>
                <w:szCs w:val="24"/>
                <w:shd w:val="clear" w:color="auto" w:fill="FFFFFF"/>
                <w:lang w:val="es-ES"/>
              </w:rPr>
              <w:t>-Comprobante del nuevo domicilio</w:t>
            </w:r>
          </w:p>
        </w:tc>
        <w:tc>
          <w:tcPr>
            <w:tcW w:w="875" w:type="pct"/>
          </w:tcPr>
          <w:p w14:paraId="7E9F41FA"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-En Línea</w:t>
            </w:r>
          </w:p>
        </w:tc>
        <w:tc>
          <w:tcPr>
            <w:tcW w:w="802" w:type="pct"/>
          </w:tcPr>
          <w:p w14:paraId="3EB32209"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-Titular del Servicio</w:t>
            </w:r>
          </w:p>
        </w:tc>
        <w:tc>
          <w:tcPr>
            <w:tcW w:w="620" w:type="pct"/>
          </w:tcPr>
          <w:p w14:paraId="792D83D0"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$250</w:t>
            </w:r>
          </w:p>
        </w:tc>
        <w:tc>
          <w:tcPr>
            <w:tcW w:w="788" w:type="pct"/>
          </w:tcPr>
          <w:p w14:paraId="6226CCE1"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20 Minutos</w:t>
            </w:r>
          </w:p>
        </w:tc>
      </w:tr>
      <w:tr w:rsidR="00FA53DD" w:rsidRPr="00FA53DD" w14:paraId="3749DC6E" w14:textId="77777777" w:rsidTr="00A642E9">
        <w:trPr>
          <w:trHeight w:val="1263"/>
        </w:trPr>
        <w:tc>
          <w:tcPr>
            <w:tcW w:w="957" w:type="pct"/>
          </w:tcPr>
          <w:p w14:paraId="4F71C3BF"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Cambios de configuración o contraseñas del servicio</w:t>
            </w:r>
          </w:p>
        </w:tc>
        <w:tc>
          <w:tcPr>
            <w:tcW w:w="958" w:type="pct"/>
          </w:tcPr>
          <w:p w14:paraId="5A6F4895"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w:t>
            </w:r>
            <w:r w:rsidRPr="00FA53DD">
              <w:rPr>
                <w:rFonts w:ascii="Arial" w:hAnsi="Arial" w:cs="Arial"/>
                <w:bCs/>
                <w:sz w:val="24"/>
                <w:szCs w:val="24"/>
                <w:shd w:val="clear" w:color="auto" w:fill="FFFFFF"/>
                <w:lang w:val="es-ES"/>
              </w:rPr>
              <w:t>Número de Cliente o Contrato</w:t>
            </w:r>
          </w:p>
        </w:tc>
        <w:tc>
          <w:tcPr>
            <w:tcW w:w="875" w:type="pct"/>
          </w:tcPr>
          <w:p w14:paraId="7A405FEE"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-En Línea</w:t>
            </w:r>
          </w:p>
          <w:p w14:paraId="12AD2B91"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 xml:space="preserve">O </w:t>
            </w:r>
          </w:p>
          <w:p w14:paraId="186D2821"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-Presencial</w:t>
            </w:r>
          </w:p>
        </w:tc>
        <w:tc>
          <w:tcPr>
            <w:tcW w:w="802" w:type="pct"/>
          </w:tcPr>
          <w:p w14:paraId="2EA93449"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-Titular del servicio</w:t>
            </w:r>
          </w:p>
        </w:tc>
        <w:tc>
          <w:tcPr>
            <w:tcW w:w="620" w:type="pct"/>
          </w:tcPr>
          <w:p w14:paraId="2C479423"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-En Línea: Sin Costo</w:t>
            </w:r>
          </w:p>
          <w:p w14:paraId="510ABE5B"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-Presencial: $100</w:t>
            </w:r>
          </w:p>
        </w:tc>
        <w:tc>
          <w:tcPr>
            <w:tcW w:w="788" w:type="pct"/>
          </w:tcPr>
          <w:p w14:paraId="24359961"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30 Minutos</w:t>
            </w:r>
          </w:p>
        </w:tc>
      </w:tr>
      <w:tr w:rsidR="00FA53DD" w:rsidRPr="00FA53DD" w14:paraId="14929B05" w14:textId="77777777" w:rsidTr="00A642E9">
        <w:trPr>
          <w:trHeight w:val="1263"/>
        </w:trPr>
        <w:tc>
          <w:tcPr>
            <w:tcW w:w="957" w:type="pct"/>
          </w:tcPr>
          <w:p w14:paraId="279A38A9" w14:textId="77777777" w:rsidR="00FA53DD" w:rsidRPr="00FA53DD" w:rsidRDefault="00FA53DD" w:rsidP="00FA53DD">
            <w:pPr>
              <w:spacing w:after="160" w:line="259" w:lineRule="auto"/>
              <w:jc w:val="both"/>
              <w:rPr>
                <w:rFonts w:ascii="Arial" w:hAnsi="Arial" w:cs="Arial"/>
                <w:b/>
                <w:bCs/>
                <w:sz w:val="24"/>
                <w:szCs w:val="24"/>
                <w:shd w:val="clear" w:color="auto" w:fill="FFFFFF"/>
                <w:lang w:val="es-ES"/>
              </w:rPr>
            </w:pPr>
            <w:r w:rsidRPr="00FA53DD">
              <w:rPr>
                <w:rFonts w:ascii="Arial" w:hAnsi="Arial" w:cs="Arial"/>
                <w:b/>
                <w:bCs/>
                <w:sz w:val="24"/>
                <w:szCs w:val="24"/>
                <w:shd w:val="clear" w:color="auto" w:fill="FFFFFF"/>
                <w:lang w:val="es-ES"/>
              </w:rPr>
              <w:t>Cancelación del Servicio</w:t>
            </w:r>
          </w:p>
        </w:tc>
        <w:tc>
          <w:tcPr>
            <w:tcW w:w="958" w:type="pct"/>
          </w:tcPr>
          <w:p w14:paraId="627C76EC"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-Número de Cliente o Contrato</w:t>
            </w:r>
          </w:p>
          <w:p w14:paraId="5BEB192B"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-Identificación</w:t>
            </w:r>
          </w:p>
          <w:p w14:paraId="653173DD"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-Comprobante de Ultimo Pago</w:t>
            </w:r>
          </w:p>
        </w:tc>
        <w:tc>
          <w:tcPr>
            <w:tcW w:w="875" w:type="pct"/>
          </w:tcPr>
          <w:p w14:paraId="3536DF0B"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-En línea</w:t>
            </w:r>
          </w:p>
        </w:tc>
        <w:tc>
          <w:tcPr>
            <w:tcW w:w="802" w:type="pct"/>
          </w:tcPr>
          <w:p w14:paraId="15178935"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-Titular del servicio</w:t>
            </w:r>
          </w:p>
        </w:tc>
        <w:tc>
          <w:tcPr>
            <w:tcW w:w="620" w:type="pct"/>
          </w:tcPr>
          <w:p w14:paraId="42F7726C"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Sin Costo</w:t>
            </w:r>
          </w:p>
        </w:tc>
        <w:tc>
          <w:tcPr>
            <w:tcW w:w="788" w:type="pct"/>
          </w:tcPr>
          <w:p w14:paraId="29ED6D9B" w14:textId="77777777" w:rsidR="00FA53DD" w:rsidRPr="00FA53DD" w:rsidRDefault="00FA53DD" w:rsidP="00FA53DD">
            <w:pPr>
              <w:spacing w:after="160" w:line="259" w:lineRule="auto"/>
              <w:jc w:val="both"/>
              <w:rPr>
                <w:rFonts w:ascii="Arial" w:hAnsi="Arial" w:cs="Arial"/>
                <w:bCs/>
                <w:sz w:val="24"/>
                <w:szCs w:val="24"/>
                <w:shd w:val="clear" w:color="auto" w:fill="FFFFFF"/>
                <w:lang w:val="es-ES"/>
              </w:rPr>
            </w:pPr>
            <w:r w:rsidRPr="00FA53DD">
              <w:rPr>
                <w:rFonts w:ascii="Arial" w:hAnsi="Arial" w:cs="Arial"/>
                <w:bCs/>
                <w:sz w:val="24"/>
                <w:szCs w:val="24"/>
                <w:shd w:val="clear" w:color="auto" w:fill="FFFFFF"/>
                <w:lang w:val="es-ES"/>
              </w:rPr>
              <w:t>20 Minutos</w:t>
            </w:r>
          </w:p>
        </w:tc>
      </w:tr>
    </w:tbl>
    <w:p w14:paraId="62ED1A85" w14:textId="77777777" w:rsidR="00FA53DD" w:rsidRPr="005D32EC" w:rsidRDefault="00FA53DD" w:rsidP="009334F3">
      <w:pPr>
        <w:jc w:val="both"/>
        <w:rPr>
          <w:rFonts w:ascii="Arial" w:hAnsi="Arial" w:cs="Arial"/>
          <w:sz w:val="24"/>
          <w:szCs w:val="24"/>
          <w:shd w:val="clear" w:color="auto" w:fill="FFFFFF"/>
        </w:rPr>
      </w:pPr>
    </w:p>
    <w:p w14:paraId="4FA6C4FB" w14:textId="77777777" w:rsidR="009334F3" w:rsidRPr="005D32EC" w:rsidRDefault="009334F3" w:rsidP="009334F3">
      <w:pPr>
        <w:pStyle w:val="Ttulo2"/>
        <w:jc w:val="both"/>
        <w:rPr>
          <w:rFonts w:ascii="Arial" w:hAnsi="Arial" w:cs="Arial"/>
          <w:sz w:val="24"/>
          <w:szCs w:val="24"/>
          <w:shd w:val="clear" w:color="auto" w:fill="FFFFFF"/>
        </w:rPr>
      </w:pPr>
      <w:bookmarkStart w:id="13" w:name="_Toc149557073"/>
      <w:r w:rsidRPr="005D32EC">
        <w:rPr>
          <w:rFonts w:ascii="Arial" w:hAnsi="Arial" w:cs="Arial"/>
          <w:sz w:val="24"/>
          <w:szCs w:val="24"/>
          <w:shd w:val="clear" w:color="auto" w:fill="FFFFFF"/>
        </w:rPr>
        <w:t>F)   Pagos.</w:t>
      </w:r>
      <w:bookmarkEnd w:id="13"/>
      <w:r w:rsidRPr="005D32EC">
        <w:rPr>
          <w:rFonts w:ascii="Arial" w:hAnsi="Arial" w:cs="Arial"/>
          <w:sz w:val="24"/>
          <w:szCs w:val="24"/>
          <w:shd w:val="clear" w:color="auto" w:fill="FFFFFF"/>
        </w:rPr>
        <w:t xml:space="preserve"> </w:t>
      </w:r>
    </w:p>
    <w:p w14:paraId="4C3A182E" w14:textId="77777777" w:rsidR="00377C1F" w:rsidRPr="005D32EC" w:rsidRDefault="00377C1F" w:rsidP="00377C1F">
      <w:pPr>
        <w:shd w:val="clear" w:color="auto" w:fill="FFFFFF"/>
        <w:spacing w:after="100" w:afterAutospacing="1"/>
        <w:jc w:val="both"/>
        <w:rPr>
          <w:rFonts w:ascii="Arial" w:hAnsi="Arial" w:cs="Arial"/>
          <w:sz w:val="24"/>
          <w:szCs w:val="24"/>
        </w:rPr>
      </w:pPr>
      <w:r w:rsidRPr="005D32EC">
        <w:rPr>
          <w:rFonts w:ascii="Arial" w:hAnsi="Arial" w:cs="Arial"/>
          <w:sz w:val="24"/>
          <w:szCs w:val="24"/>
        </w:rPr>
        <w:t>La forma de pago para cubrir las cantidades amparadas en cada factura, por el uso de los paquetes o servicios contratados, y en su caso, por las cantidades a que se refiere el punto precedente, será la establecida en el contrato y tarifas correspondiente, que podrá ser cualquiera de las que a continuación se mencionan, o aquella otra que el proveedor determine;</w:t>
      </w:r>
    </w:p>
    <w:p w14:paraId="6BBE8A37" w14:textId="518CE5A3" w:rsidR="00377C1F" w:rsidRPr="005D32EC" w:rsidRDefault="00377C1F" w:rsidP="00377C1F">
      <w:pPr>
        <w:numPr>
          <w:ilvl w:val="0"/>
          <w:numId w:val="3"/>
        </w:numPr>
        <w:shd w:val="clear" w:color="auto" w:fill="FFFFFF"/>
        <w:spacing w:before="100" w:beforeAutospacing="1" w:after="100" w:afterAutospacing="1" w:line="240" w:lineRule="auto"/>
        <w:jc w:val="both"/>
        <w:rPr>
          <w:rFonts w:ascii="Arial" w:hAnsi="Arial" w:cs="Arial"/>
          <w:sz w:val="24"/>
          <w:szCs w:val="24"/>
        </w:rPr>
      </w:pPr>
      <w:r w:rsidRPr="005D32EC">
        <w:rPr>
          <w:rFonts w:ascii="Arial" w:hAnsi="Arial" w:cs="Arial"/>
          <w:sz w:val="24"/>
          <w:szCs w:val="24"/>
        </w:rPr>
        <w:t xml:space="preserve">Pago en establecimientos autorizados por </w:t>
      </w:r>
      <w:r w:rsidR="00BE18F1">
        <w:rPr>
          <w:rFonts w:ascii="Arial" w:hAnsi="Arial" w:cs="Arial"/>
          <w:b/>
          <w:sz w:val="24"/>
          <w:szCs w:val="24"/>
          <w:u w:val="single"/>
        </w:rPr>
        <w:t>MHA TECHNOLOGY</w:t>
      </w:r>
      <w:r w:rsidRPr="005D32EC">
        <w:rPr>
          <w:rFonts w:ascii="Arial" w:hAnsi="Arial" w:cs="Arial"/>
          <w:sz w:val="24"/>
          <w:szCs w:val="24"/>
        </w:rPr>
        <w:t>. - El suscriptor se obliga a realizar sus pagos mensuales a más tardar en la FECHA LÍMITE DE PAGO en cualquiera de los establecimientos señalados en el estado de cuenta.</w:t>
      </w:r>
    </w:p>
    <w:p w14:paraId="07C95EEA" w14:textId="6A40A5D9" w:rsidR="00377C1F" w:rsidRPr="005D32EC" w:rsidRDefault="00377C1F" w:rsidP="00377C1F">
      <w:pPr>
        <w:numPr>
          <w:ilvl w:val="0"/>
          <w:numId w:val="3"/>
        </w:numPr>
        <w:shd w:val="clear" w:color="auto" w:fill="FFFFFF"/>
        <w:spacing w:before="100" w:beforeAutospacing="1" w:after="100" w:afterAutospacing="1" w:line="240" w:lineRule="auto"/>
        <w:jc w:val="both"/>
        <w:rPr>
          <w:rFonts w:ascii="Arial" w:hAnsi="Arial" w:cs="Arial"/>
          <w:sz w:val="24"/>
          <w:szCs w:val="24"/>
        </w:rPr>
      </w:pPr>
      <w:r w:rsidRPr="005D32EC">
        <w:rPr>
          <w:rFonts w:ascii="Arial" w:hAnsi="Arial" w:cs="Arial"/>
          <w:sz w:val="24"/>
          <w:szCs w:val="24"/>
        </w:rPr>
        <w:t xml:space="preserve">Cargo Automático a Tarjeta. - El suscriptor podrá pagar mediante cargos automáticos a la cuenta de la que hace uso mediante tarjeta de crédito, tarjeta de débito o de servicios (en lo sucesivo denominadas como "TARJETA"). En este caso, la fecha efectiva de pago será aquella en la cual </w:t>
      </w:r>
      <w:r w:rsidR="00BE18F1">
        <w:rPr>
          <w:rFonts w:ascii="Arial" w:hAnsi="Arial" w:cs="Arial"/>
          <w:b/>
          <w:sz w:val="24"/>
          <w:szCs w:val="24"/>
          <w:u w:val="single"/>
        </w:rPr>
        <w:t>MHA TECHNOLOGY</w:t>
      </w:r>
      <w:r w:rsidRPr="005D32EC">
        <w:rPr>
          <w:rFonts w:ascii="Arial" w:hAnsi="Arial" w:cs="Arial"/>
          <w:sz w:val="24"/>
          <w:szCs w:val="24"/>
        </w:rPr>
        <w:t xml:space="preserve">, a través del emisor de la TARJETA, logre de manera efectiva realizar el cargo por las cantidades correspondientes del PERIODO DE FACTURACIÓN de que se trate. </w:t>
      </w:r>
    </w:p>
    <w:p w14:paraId="534ADF18" w14:textId="77777777" w:rsidR="00377C1F" w:rsidRPr="005D32EC" w:rsidRDefault="00377C1F" w:rsidP="00377C1F">
      <w:pPr>
        <w:pStyle w:val="Prrafodelista"/>
        <w:numPr>
          <w:ilvl w:val="0"/>
          <w:numId w:val="3"/>
        </w:numPr>
        <w:shd w:val="clear" w:color="auto" w:fill="FFFFFF"/>
        <w:spacing w:after="100" w:afterAutospacing="1"/>
        <w:jc w:val="both"/>
        <w:rPr>
          <w:rFonts w:ascii="Arial" w:hAnsi="Arial" w:cs="Arial"/>
          <w:sz w:val="24"/>
          <w:szCs w:val="24"/>
        </w:rPr>
      </w:pPr>
      <w:r w:rsidRPr="005D32EC">
        <w:rPr>
          <w:rFonts w:ascii="Arial" w:hAnsi="Arial" w:cs="Arial"/>
          <w:sz w:val="24"/>
          <w:szCs w:val="24"/>
        </w:rPr>
        <w:t xml:space="preserve">Pago en banco y/o trasferencia electrónica. - El suscriptor se obliga a realizar los pagos mensuales en el banco y/o mediante transferencia bancaria en la cuenta que </w:t>
      </w:r>
      <w:r w:rsidRPr="005D32EC">
        <w:rPr>
          <w:rFonts w:ascii="Arial" w:hAnsi="Arial" w:cs="Arial"/>
          <w:bCs/>
          <w:sz w:val="24"/>
          <w:szCs w:val="24"/>
        </w:rPr>
        <w:t>el proveedor</w:t>
      </w:r>
      <w:r w:rsidRPr="005D32EC">
        <w:rPr>
          <w:rFonts w:ascii="Arial" w:hAnsi="Arial" w:cs="Arial"/>
          <w:sz w:val="24"/>
          <w:szCs w:val="24"/>
        </w:rPr>
        <w:t xml:space="preserve"> le indique en el estado de cuenta a más tardar en la FECHA LÍMITE DE PAGO.</w:t>
      </w:r>
    </w:p>
    <w:p w14:paraId="7A5D7C5F" w14:textId="77777777" w:rsidR="00377C1F" w:rsidRPr="005D32EC" w:rsidRDefault="00377C1F" w:rsidP="00377C1F">
      <w:pPr>
        <w:shd w:val="clear" w:color="auto" w:fill="FFFFFF"/>
        <w:spacing w:before="100" w:beforeAutospacing="1" w:after="100" w:afterAutospacing="1" w:line="240" w:lineRule="auto"/>
        <w:jc w:val="both"/>
        <w:rPr>
          <w:rFonts w:ascii="Arial" w:hAnsi="Arial" w:cs="Arial"/>
          <w:sz w:val="24"/>
          <w:szCs w:val="24"/>
        </w:rPr>
      </w:pPr>
      <w:r w:rsidRPr="005D32EC">
        <w:rPr>
          <w:rFonts w:ascii="Arial" w:hAnsi="Arial" w:cs="Arial"/>
          <w:sz w:val="24"/>
          <w:szCs w:val="24"/>
        </w:rPr>
        <w:t xml:space="preserve">El proveedor o el suscriptor, siempre y cuando este último reúna los requisitos de la Forma de Pago, podrán sustituir en cualquier tiempo la forma de pago originalmente </w:t>
      </w:r>
      <w:r w:rsidRPr="005D32EC">
        <w:rPr>
          <w:rFonts w:ascii="Arial" w:hAnsi="Arial" w:cs="Arial"/>
          <w:sz w:val="24"/>
          <w:szCs w:val="24"/>
        </w:rPr>
        <w:lastRenderedPageBreak/>
        <w:t>establecida, por cualquiera de las opciones de pago contenidos en el presente Código o por aquellos otros que introduzca el proveedor en un futuro.</w:t>
      </w:r>
    </w:p>
    <w:p w14:paraId="08BD7394" w14:textId="10126261" w:rsidR="009334F3" w:rsidRPr="005D32EC" w:rsidRDefault="009334F3" w:rsidP="009334F3">
      <w:pPr>
        <w:pStyle w:val="Ttulo2"/>
        <w:jc w:val="both"/>
        <w:rPr>
          <w:rFonts w:ascii="Arial" w:hAnsi="Arial" w:cs="Arial"/>
          <w:sz w:val="24"/>
          <w:szCs w:val="24"/>
          <w:shd w:val="clear" w:color="auto" w:fill="FFFFFF"/>
        </w:rPr>
      </w:pPr>
      <w:bookmarkStart w:id="14" w:name="_Toc149557074"/>
      <w:r w:rsidRPr="005D32EC">
        <w:rPr>
          <w:rFonts w:ascii="Arial" w:hAnsi="Arial" w:cs="Arial"/>
          <w:sz w:val="24"/>
          <w:szCs w:val="24"/>
          <w:shd w:val="clear" w:color="auto" w:fill="FFFFFF"/>
        </w:rPr>
        <w:t>G)  Quejas.</w:t>
      </w:r>
      <w:bookmarkEnd w:id="14"/>
      <w:r w:rsidRPr="005D32EC">
        <w:rPr>
          <w:rFonts w:ascii="Arial" w:hAnsi="Arial" w:cs="Arial"/>
          <w:sz w:val="24"/>
          <w:szCs w:val="24"/>
          <w:shd w:val="clear" w:color="auto" w:fill="FFFFFF"/>
        </w:rPr>
        <w:t xml:space="preserve"> </w:t>
      </w:r>
    </w:p>
    <w:p w14:paraId="4EBAF0C5" w14:textId="1A0D08EE" w:rsidR="00E717F3" w:rsidRPr="005D32EC" w:rsidRDefault="00E717F3" w:rsidP="00E717F3">
      <w:pPr>
        <w:spacing w:line="276" w:lineRule="auto"/>
        <w:jc w:val="both"/>
        <w:rPr>
          <w:rFonts w:ascii="Arial" w:hAnsi="Arial" w:cs="Arial"/>
          <w:sz w:val="24"/>
          <w:szCs w:val="24"/>
        </w:rPr>
      </w:pPr>
      <w:r w:rsidRPr="005D32EC">
        <w:rPr>
          <w:rFonts w:ascii="Arial" w:hAnsi="Arial" w:cs="Arial"/>
          <w:sz w:val="24"/>
          <w:szCs w:val="24"/>
        </w:rPr>
        <w:t xml:space="preserve">La queja o sugerencia deberá realizarse por escrito, ya sea física en el Centro de Atención a Clientes o vía correo electrónico a la dirección </w:t>
      </w:r>
      <w:r w:rsidR="00506450" w:rsidRPr="00506450">
        <w:rPr>
          <w:rFonts w:ascii="Arial" w:hAnsi="Arial" w:cs="Arial"/>
          <w:sz w:val="24"/>
          <w:szCs w:val="24"/>
        </w:rPr>
        <w:t>mhainternet2023@gmail.com</w:t>
      </w:r>
      <w:r w:rsidRPr="005D32EC">
        <w:rPr>
          <w:rFonts w:ascii="Arial" w:hAnsi="Arial" w:cs="Arial"/>
          <w:sz w:val="24"/>
          <w:szCs w:val="24"/>
        </w:rPr>
        <w:t xml:space="preserve">. O bien vía llamada telefónica al número de teléfono </w:t>
      </w:r>
      <w:r w:rsidR="00DC49C8" w:rsidRPr="00DC49C8">
        <w:rPr>
          <w:rFonts w:ascii="Arial" w:hAnsi="Arial" w:cs="Arial"/>
          <w:sz w:val="24"/>
          <w:szCs w:val="24"/>
        </w:rPr>
        <w:t>2211496017</w:t>
      </w:r>
      <w:r w:rsidRPr="005D32EC">
        <w:rPr>
          <w:rFonts w:ascii="Arial" w:hAnsi="Arial" w:cs="Arial"/>
          <w:sz w:val="24"/>
          <w:szCs w:val="24"/>
        </w:rPr>
        <w:t>.</w:t>
      </w:r>
    </w:p>
    <w:p w14:paraId="2C54DD4F" w14:textId="74B3A3EF" w:rsidR="00E717F3" w:rsidRPr="005D32EC" w:rsidRDefault="00E717F3" w:rsidP="00E717F3">
      <w:pPr>
        <w:rPr>
          <w:rFonts w:ascii="Arial" w:hAnsi="Arial" w:cs="Arial"/>
          <w:sz w:val="24"/>
          <w:szCs w:val="24"/>
        </w:rPr>
      </w:pPr>
      <w:r w:rsidRPr="005D32EC">
        <w:rPr>
          <w:rFonts w:ascii="Arial" w:hAnsi="Arial" w:cs="Arial"/>
          <w:sz w:val="24"/>
          <w:szCs w:val="24"/>
        </w:rPr>
        <w:t>Dependiendo de la queja se dará atención inmediata en un plazo de 1 a 15 días hábiles. Indicando un folio para el seguimiento a su solicitud.</w:t>
      </w:r>
    </w:p>
    <w:p w14:paraId="1FB9C568" w14:textId="05F03915" w:rsidR="009334F3" w:rsidRPr="005D32EC" w:rsidRDefault="009334F3" w:rsidP="009334F3">
      <w:pPr>
        <w:pStyle w:val="Ttulo2"/>
        <w:jc w:val="both"/>
        <w:rPr>
          <w:rFonts w:ascii="Arial" w:hAnsi="Arial" w:cs="Arial"/>
          <w:sz w:val="24"/>
          <w:szCs w:val="24"/>
          <w:shd w:val="clear" w:color="auto" w:fill="FFFFFF"/>
        </w:rPr>
      </w:pPr>
      <w:bookmarkStart w:id="15" w:name="_Toc149557075"/>
      <w:r w:rsidRPr="005D32EC">
        <w:rPr>
          <w:rFonts w:ascii="Arial" w:hAnsi="Arial" w:cs="Arial"/>
          <w:sz w:val="24"/>
          <w:szCs w:val="24"/>
          <w:shd w:val="clear" w:color="auto" w:fill="FFFFFF"/>
        </w:rPr>
        <w:t>H)  Calidad.</w:t>
      </w:r>
      <w:bookmarkEnd w:id="15"/>
      <w:r w:rsidRPr="005D32EC">
        <w:rPr>
          <w:rFonts w:ascii="Arial" w:hAnsi="Arial" w:cs="Arial"/>
          <w:sz w:val="24"/>
          <w:szCs w:val="24"/>
          <w:shd w:val="clear" w:color="auto" w:fill="FFFFFF"/>
        </w:rPr>
        <w:t xml:space="preserve"> </w:t>
      </w:r>
    </w:p>
    <w:p w14:paraId="15EBFC8D" w14:textId="332C63CE" w:rsidR="009334F3" w:rsidRPr="005D32EC" w:rsidRDefault="00EF162B"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El proveedor observa lo dispuesto por Lineamientos de Calidad, que al efecto ha emitido el Instituto Federal de Telecomunicaciones </w:t>
      </w:r>
      <w:r w:rsidR="005D32EC" w:rsidRPr="005D32EC">
        <w:rPr>
          <w:rFonts w:ascii="Arial" w:hAnsi="Arial" w:cs="Arial"/>
          <w:sz w:val="24"/>
          <w:szCs w:val="24"/>
          <w:shd w:val="clear" w:color="auto" w:fill="FFFFFF"/>
        </w:rPr>
        <w:t xml:space="preserve">que puede ser consultado en </w:t>
      </w:r>
      <w:hyperlink r:id="rId6" w:anchor="gsc.tab=0" w:history="1">
        <w:r w:rsidR="005D32EC" w:rsidRPr="005D32EC">
          <w:rPr>
            <w:rStyle w:val="Hipervnculo"/>
            <w:rFonts w:ascii="Arial" w:hAnsi="Arial" w:cs="Arial"/>
            <w:sz w:val="24"/>
            <w:szCs w:val="24"/>
            <w:shd w:val="clear" w:color="auto" w:fill="FFFFFF"/>
          </w:rPr>
          <w:t>https://dof.gob.mx/nota_detalle.php?codigo=5587373&amp;fecha=25/02/2020#gsc.tab=0</w:t>
        </w:r>
      </w:hyperlink>
      <w:r w:rsidR="005D32EC" w:rsidRPr="005D32EC">
        <w:rPr>
          <w:rFonts w:ascii="Arial" w:hAnsi="Arial" w:cs="Arial"/>
          <w:sz w:val="24"/>
          <w:szCs w:val="24"/>
          <w:shd w:val="clear" w:color="auto" w:fill="FFFFFF"/>
        </w:rPr>
        <w:t xml:space="preserve"> </w:t>
      </w:r>
    </w:p>
    <w:p w14:paraId="2AAFF065" w14:textId="77777777" w:rsidR="009334F3" w:rsidRPr="005D32EC" w:rsidRDefault="009334F3" w:rsidP="009334F3">
      <w:pPr>
        <w:pStyle w:val="Ttulo2"/>
        <w:jc w:val="both"/>
        <w:rPr>
          <w:rFonts w:ascii="Arial" w:hAnsi="Arial" w:cs="Arial"/>
          <w:sz w:val="24"/>
          <w:szCs w:val="24"/>
          <w:shd w:val="clear" w:color="auto" w:fill="FFFFFF"/>
        </w:rPr>
      </w:pPr>
      <w:bookmarkStart w:id="16" w:name="_Toc149557076"/>
      <w:r w:rsidRPr="005D32EC">
        <w:rPr>
          <w:rFonts w:ascii="Arial" w:hAnsi="Arial" w:cs="Arial"/>
          <w:sz w:val="24"/>
          <w:szCs w:val="24"/>
          <w:shd w:val="clear" w:color="auto" w:fill="FFFFFF"/>
        </w:rPr>
        <w:t>I)   Política de Uso.</w:t>
      </w:r>
      <w:bookmarkEnd w:id="16"/>
      <w:r w:rsidRPr="005D32EC">
        <w:rPr>
          <w:rFonts w:ascii="Arial" w:hAnsi="Arial" w:cs="Arial"/>
          <w:sz w:val="24"/>
          <w:szCs w:val="24"/>
          <w:shd w:val="clear" w:color="auto" w:fill="FFFFFF"/>
        </w:rPr>
        <w:t xml:space="preserve"> </w:t>
      </w:r>
    </w:p>
    <w:p w14:paraId="19446C8A" w14:textId="7C939B35" w:rsidR="009334F3" w:rsidRPr="005D32EC" w:rsidRDefault="00E717F3"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L</w:t>
      </w:r>
      <w:r w:rsidR="009334F3" w:rsidRPr="005D32EC">
        <w:rPr>
          <w:rFonts w:ascii="Arial" w:hAnsi="Arial" w:cs="Arial"/>
          <w:sz w:val="24"/>
          <w:szCs w:val="24"/>
          <w:shd w:val="clear" w:color="auto" w:fill="FFFFFF"/>
        </w:rPr>
        <w:t>as condiciones, reglas, límites, restricciones y políticas de cualquier tipo establecidas para la utilización de los servicios públicos de telecomunicaciones</w:t>
      </w:r>
      <w:r w:rsidRPr="005D32EC">
        <w:rPr>
          <w:rFonts w:ascii="Arial" w:hAnsi="Arial" w:cs="Arial"/>
          <w:sz w:val="24"/>
          <w:szCs w:val="24"/>
          <w:shd w:val="clear" w:color="auto" w:fill="FFFFFF"/>
        </w:rPr>
        <w:t xml:space="preserve"> podrán ser consultados en cada una de las tarifas registradas ante el Instituto Federal de Telecomunicaciones.</w:t>
      </w:r>
    </w:p>
    <w:p w14:paraId="44A1B846" w14:textId="77777777" w:rsidR="009334F3" w:rsidRPr="005D32EC" w:rsidRDefault="009334F3" w:rsidP="009334F3">
      <w:pPr>
        <w:pStyle w:val="Ttulo2"/>
        <w:jc w:val="both"/>
        <w:rPr>
          <w:rFonts w:ascii="Arial" w:hAnsi="Arial" w:cs="Arial"/>
          <w:sz w:val="24"/>
          <w:szCs w:val="24"/>
          <w:shd w:val="clear" w:color="auto" w:fill="FFFFFF"/>
        </w:rPr>
      </w:pPr>
      <w:bookmarkStart w:id="17" w:name="_Toc149557077"/>
      <w:r w:rsidRPr="005D32EC">
        <w:rPr>
          <w:rFonts w:ascii="Arial" w:hAnsi="Arial" w:cs="Arial"/>
          <w:sz w:val="24"/>
          <w:szCs w:val="24"/>
          <w:shd w:val="clear" w:color="auto" w:fill="FFFFFF"/>
        </w:rPr>
        <w:t>J)    Mapas de cobertura.</w:t>
      </w:r>
      <w:bookmarkEnd w:id="17"/>
      <w:r w:rsidRPr="005D32EC">
        <w:rPr>
          <w:rFonts w:ascii="Arial" w:hAnsi="Arial" w:cs="Arial"/>
          <w:sz w:val="24"/>
          <w:szCs w:val="24"/>
          <w:shd w:val="clear" w:color="auto" w:fill="FFFFFF"/>
        </w:rPr>
        <w:t xml:space="preserve"> </w:t>
      </w:r>
    </w:p>
    <w:p w14:paraId="26F12AF1" w14:textId="3EA9C896" w:rsidR="009334F3" w:rsidRPr="005D32EC" w:rsidRDefault="001D6157"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El área de cobertura con que cuenta el proveedor podrá ser consultada en el registro Público de Concesiones visible en </w:t>
      </w:r>
      <w:hyperlink r:id="rId7" w:history="1">
        <w:r w:rsidRPr="005D32EC">
          <w:rPr>
            <w:rStyle w:val="Hipervnculo"/>
            <w:rFonts w:ascii="Arial" w:hAnsi="Arial" w:cs="Arial"/>
            <w:sz w:val="24"/>
            <w:szCs w:val="24"/>
            <w:shd w:val="clear" w:color="auto" w:fill="FFFFFF"/>
          </w:rPr>
          <w:t>https://rpc.ift.org.mx/vrpc</w:t>
        </w:r>
      </w:hyperlink>
      <w:r w:rsidRPr="005D32EC">
        <w:rPr>
          <w:rFonts w:ascii="Arial" w:hAnsi="Arial" w:cs="Arial"/>
          <w:sz w:val="24"/>
          <w:szCs w:val="24"/>
          <w:shd w:val="clear" w:color="auto" w:fill="FFFFFF"/>
        </w:rPr>
        <w:t xml:space="preserve"> así como en la página web </w:t>
      </w:r>
      <w:r w:rsidR="006B3232" w:rsidRPr="006B3232">
        <w:rPr>
          <w:rFonts w:ascii="Arial" w:hAnsi="Arial" w:cs="Arial"/>
          <w:sz w:val="24"/>
          <w:szCs w:val="24"/>
          <w:shd w:val="clear" w:color="auto" w:fill="FFFFFF"/>
        </w:rPr>
        <w:t>www.mha-it.com.mx</w:t>
      </w:r>
    </w:p>
    <w:p w14:paraId="29F8BCE6" w14:textId="77777777" w:rsidR="009334F3" w:rsidRPr="005D32EC" w:rsidRDefault="009334F3" w:rsidP="009334F3">
      <w:pPr>
        <w:pStyle w:val="Ttulo2"/>
        <w:jc w:val="both"/>
        <w:rPr>
          <w:rFonts w:ascii="Arial" w:hAnsi="Arial" w:cs="Arial"/>
          <w:sz w:val="24"/>
          <w:szCs w:val="24"/>
          <w:shd w:val="clear" w:color="auto" w:fill="FFFFFF"/>
        </w:rPr>
      </w:pPr>
      <w:bookmarkStart w:id="18" w:name="_Toc149557078"/>
      <w:r w:rsidRPr="005D32EC">
        <w:rPr>
          <w:rFonts w:ascii="Arial" w:hAnsi="Arial" w:cs="Arial"/>
          <w:sz w:val="24"/>
          <w:szCs w:val="24"/>
          <w:shd w:val="clear" w:color="auto" w:fill="FFFFFF"/>
        </w:rPr>
        <w:t>K)   Equipos Terminales.</w:t>
      </w:r>
      <w:bookmarkEnd w:id="18"/>
      <w:r w:rsidRPr="005D32EC">
        <w:rPr>
          <w:rFonts w:ascii="Arial" w:hAnsi="Arial" w:cs="Arial"/>
          <w:sz w:val="24"/>
          <w:szCs w:val="24"/>
          <w:shd w:val="clear" w:color="auto" w:fill="FFFFFF"/>
        </w:rPr>
        <w:t xml:space="preserve"> </w:t>
      </w:r>
    </w:p>
    <w:p w14:paraId="27216E1B" w14:textId="63931151" w:rsidR="009334F3" w:rsidRPr="005D32EC" w:rsidRDefault="009334F3" w:rsidP="009334F3">
      <w:pPr>
        <w:jc w:val="both"/>
        <w:rPr>
          <w:rFonts w:ascii="Arial" w:hAnsi="Arial" w:cs="Arial"/>
          <w:b/>
          <w:bCs/>
          <w:sz w:val="24"/>
          <w:szCs w:val="24"/>
          <w:shd w:val="clear" w:color="auto" w:fill="FFFFFF"/>
        </w:rPr>
      </w:pPr>
      <w:r w:rsidRPr="005D32EC">
        <w:rPr>
          <w:rFonts w:ascii="Arial" w:hAnsi="Arial" w:cs="Arial"/>
          <w:b/>
          <w:bCs/>
          <w:sz w:val="24"/>
          <w:szCs w:val="24"/>
          <w:shd w:val="clear" w:color="auto" w:fill="FFFFFF"/>
        </w:rPr>
        <w:t xml:space="preserve">Las </w:t>
      </w:r>
      <w:bookmarkStart w:id="19" w:name="_Hlk149553195"/>
      <w:r w:rsidRPr="005D32EC">
        <w:rPr>
          <w:rFonts w:ascii="Arial" w:hAnsi="Arial" w:cs="Arial"/>
          <w:b/>
          <w:bCs/>
          <w:sz w:val="24"/>
          <w:szCs w:val="24"/>
          <w:shd w:val="clear" w:color="auto" w:fill="FFFFFF"/>
        </w:rPr>
        <w:t>características técnicas y de operación, especificaciones, marca y modelo de los equipos terminales que ofrece a sus usuarios finales o suscriptores</w:t>
      </w:r>
      <w:bookmarkEnd w:id="19"/>
      <w:r w:rsidR="001D6157" w:rsidRPr="005D32EC">
        <w:rPr>
          <w:rFonts w:ascii="Arial" w:hAnsi="Arial" w:cs="Arial"/>
          <w:b/>
          <w:bCs/>
          <w:sz w:val="24"/>
          <w:szCs w:val="24"/>
          <w:shd w:val="clear" w:color="auto" w:fill="FFFFFF"/>
        </w:rPr>
        <w:t>:</w:t>
      </w:r>
    </w:p>
    <w:p w14:paraId="4889B715" w14:textId="6585C2FF" w:rsidR="009334F3" w:rsidRPr="005D32EC" w:rsidRDefault="001D6157"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Para el caso en que</w:t>
      </w:r>
      <w:r w:rsidR="009334F3" w:rsidRPr="005D32EC">
        <w:rPr>
          <w:rFonts w:ascii="Arial" w:hAnsi="Arial" w:cs="Arial"/>
          <w:sz w:val="24"/>
          <w:szCs w:val="24"/>
          <w:shd w:val="clear" w:color="auto" w:fill="FFFFFF"/>
        </w:rPr>
        <w:t xml:space="preserve"> el </w:t>
      </w:r>
      <w:r w:rsidRPr="005D32EC">
        <w:rPr>
          <w:rFonts w:ascii="Arial" w:hAnsi="Arial" w:cs="Arial"/>
          <w:sz w:val="24"/>
          <w:szCs w:val="24"/>
          <w:shd w:val="clear" w:color="auto" w:fill="FFFFFF"/>
        </w:rPr>
        <w:t>proveedor</w:t>
      </w:r>
      <w:r w:rsidR="009334F3" w:rsidRPr="005D32EC">
        <w:rPr>
          <w:rFonts w:ascii="Arial" w:hAnsi="Arial" w:cs="Arial"/>
          <w:sz w:val="24"/>
          <w:szCs w:val="24"/>
          <w:shd w:val="clear" w:color="auto" w:fill="FFFFFF"/>
        </w:rPr>
        <w:t xml:space="preserve"> no cuente con el equipo terminal u ofrezca alguno que no cuente con las funcionalidades para que el usuario acceda y utilice el servicio público de telecomunicaciones contratado con las condiciones pactadas, </w:t>
      </w:r>
      <w:r w:rsidRPr="005D32EC">
        <w:rPr>
          <w:rFonts w:ascii="Arial" w:hAnsi="Arial" w:cs="Arial"/>
          <w:sz w:val="24"/>
          <w:szCs w:val="24"/>
          <w:shd w:val="clear" w:color="auto" w:fill="FFFFFF"/>
        </w:rPr>
        <w:t>informará</w:t>
      </w:r>
      <w:r w:rsidR="009334F3" w:rsidRPr="005D32EC">
        <w:rPr>
          <w:rFonts w:ascii="Arial" w:hAnsi="Arial" w:cs="Arial"/>
          <w:sz w:val="24"/>
          <w:szCs w:val="24"/>
          <w:shd w:val="clear" w:color="auto" w:fill="FFFFFF"/>
        </w:rPr>
        <w:t xml:space="preserve"> claramente al usuario final sobre esta situación previamente a la contratación</w:t>
      </w:r>
      <w:r w:rsidRPr="005D32EC">
        <w:rPr>
          <w:rFonts w:ascii="Arial" w:hAnsi="Arial" w:cs="Arial"/>
          <w:sz w:val="24"/>
          <w:szCs w:val="24"/>
          <w:shd w:val="clear" w:color="auto" w:fill="FFFFFF"/>
        </w:rPr>
        <w:t>.</w:t>
      </w:r>
    </w:p>
    <w:p w14:paraId="6D6E9E0B" w14:textId="77777777" w:rsidR="001D6157" w:rsidRPr="005D32EC" w:rsidRDefault="001D6157"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P</w:t>
      </w:r>
      <w:r w:rsidR="009334F3" w:rsidRPr="005D32EC">
        <w:rPr>
          <w:rFonts w:ascii="Arial" w:hAnsi="Arial" w:cs="Arial"/>
          <w:sz w:val="24"/>
          <w:szCs w:val="24"/>
          <w:shd w:val="clear" w:color="auto" w:fill="FFFFFF"/>
        </w:rPr>
        <w:t>olíticas aplicables a las garantías y los mecanismos para hacerlas valer</w:t>
      </w:r>
      <w:r w:rsidRPr="005D32EC">
        <w:rPr>
          <w:rFonts w:ascii="Arial" w:hAnsi="Arial" w:cs="Arial"/>
          <w:sz w:val="24"/>
          <w:szCs w:val="24"/>
          <w:shd w:val="clear" w:color="auto" w:fill="FFFFFF"/>
        </w:rPr>
        <w:t xml:space="preserve">: Podrán ser consultados en el contrato de adhesión visible en </w:t>
      </w:r>
      <w:hyperlink r:id="rId8" w:history="1">
        <w:r w:rsidRPr="005D32EC">
          <w:rPr>
            <w:rStyle w:val="Hipervnculo"/>
            <w:rFonts w:ascii="Arial" w:hAnsi="Arial" w:cs="Arial"/>
            <w:sz w:val="24"/>
            <w:szCs w:val="24"/>
            <w:shd w:val="clear" w:color="auto" w:fill="FFFFFF"/>
          </w:rPr>
          <w:t>https://rpca.profeco.gob.mx/telecomunicaciones.html</w:t>
        </w:r>
      </w:hyperlink>
      <w:r w:rsidRPr="005D32EC">
        <w:rPr>
          <w:rFonts w:ascii="Arial" w:hAnsi="Arial" w:cs="Arial"/>
          <w:sz w:val="24"/>
          <w:szCs w:val="24"/>
          <w:shd w:val="clear" w:color="auto" w:fill="FFFFFF"/>
        </w:rPr>
        <w:t xml:space="preserve">. </w:t>
      </w:r>
    </w:p>
    <w:p w14:paraId="60B17735" w14:textId="3C22CFEE" w:rsidR="009334F3" w:rsidRPr="005D32EC" w:rsidRDefault="001D6157"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De igual manera podrá dirigirse o comunicarse al centro de atención a clientes a efecto de solicitar mayor información al respecto. </w:t>
      </w:r>
    </w:p>
    <w:p w14:paraId="11718C38" w14:textId="77777777" w:rsidR="009334F3" w:rsidRPr="005D32EC" w:rsidRDefault="009334F3" w:rsidP="009334F3">
      <w:pPr>
        <w:pStyle w:val="Ttulo2"/>
        <w:jc w:val="both"/>
        <w:rPr>
          <w:rFonts w:ascii="Arial" w:hAnsi="Arial" w:cs="Arial"/>
          <w:sz w:val="24"/>
          <w:szCs w:val="24"/>
          <w:shd w:val="clear" w:color="auto" w:fill="FFFFFF"/>
        </w:rPr>
      </w:pPr>
      <w:bookmarkStart w:id="20" w:name="_Toc149557079"/>
      <w:r w:rsidRPr="005D32EC">
        <w:rPr>
          <w:rFonts w:ascii="Arial" w:hAnsi="Arial" w:cs="Arial"/>
          <w:sz w:val="24"/>
          <w:szCs w:val="24"/>
          <w:shd w:val="clear" w:color="auto" w:fill="FFFFFF"/>
        </w:rPr>
        <w:t>L)  Servicios adicionales.</w:t>
      </w:r>
      <w:bookmarkEnd w:id="20"/>
      <w:r w:rsidRPr="005D32EC">
        <w:rPr>
          <w:rFonts w:ascii="Arial" w:hAnsi="Arial" w:cs="Arial"/>
          <w:sz w:val="24"/>
          <w:szCs w:val="24"/>
          <w:shd w:val="clear" w:color="auto" w:fill="FFFFFF"/>
        </w:rPr>
        <w:t xml:space="preserve"> </w:t>
      </w:r>
    </w:p>
    <w:p w14:paraId="66FE3AAF" w14:textId="642FE3E5" w:rsidR="009334F3" w:rsidRPr="005D32EC" w:rsidRDefault="005B6DCE"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No aplica.</w:t>
      </w:r>
    </w:p>
    <w:p w14:paraId="10541DBB" w14:textId="77777777" w:rsidR="009334F3" w:rsidRPr="005D32EC" w:rsidRDefault="009334F3" w:rsidP="009334F3">
      <w:pPr>
        <w:pStyle w:val="Ttulo2"/>
        <w:jc w:val="both"/>
        <w:rPr>
          <w:rFonts w:ascii="Arial" w:hAnsi="Arial" w:cs="Arial"/>
          <w:sz w:val="24"/>
          <w:szCs w:val="24"/>
          <w:shd w:val="clear" w:color="auto" w:fill="FFFFFF"/>
        </w:rPr>
      </w:pPr>
      <w:bookmarkStart w:id="21" w:name="_Toc149557080"/>
      <w:r w:rsidRPr="005D32EC">
        <w:rPr>
          <w:rFonts w:ascii="Arial" w:hAnsi="Arial" w:cs="Arial"/>
          <w:sz w:val="24"/>
          <w:szCs w:val="24"/>
          <w:shd w:val="clear" w:color="auto" w:fill="FFFFFF"/>
        </w:rPr>
        <w:lastRenderedPageBreak/>
        <w:t>M)  Compensaciones y/o bonificaciones.</w:t>
      </w:r>
      <w:bookmarkEnd w:id="21"/>
      <w:r w:rsidRPr="005D32EC">
        <w:rPr>
          <w:rFonts w:ascii="Arial" w:hAnsi="Arial" w:cs="Arial"/>
          <w:sz w:val="24"/>
          <w:szCs w:val="24"/>
          <w:shd w:val="clear" w:color="auto" w:fill="FFFFFF"/>
        </w:rPr>
        <w:t xml:space="preserve"> </w:t>
      </w:r>
    </w:p>
    <w:p w14:paraId="67690FA8" w14:textId="2C9DBF66" w:rsidR="009334F3" w:rsidRPr="005D32EC" w:rsidRDefault="009334F3" w:rsidP="009334F3">
      <w:pPr>
        <w:jc w:val="both"/>
        <w:rPr>
          <w:rFonts w:ascii="Arial" w:hAnsi="Arial" w:cs="Arial"/>
          <w:b/>
          <w:bCs/>
          <w:sz w:val="24"/>
          <w:szCs w:val="24"/>
          <w:shd w:val="clear" w:color="auto" w:fill="FFFFFF"/>
        </w:rPr>
      </w:pPr>
      <w:r w:rsidRPr="005D32EC">
        <w:rPr>
          <w:rFonts w:ascii="Arial" w:hAnsi="Arial" w:cs="Arial"/>
          <w:b/>
          <w:bCs/>
          <w:sz w:val="24"/>
          <w:szCs w:val="24"/>
          <w:shd w:val="clear" w:color="auto" w:fill="FFFFFF"/>
        </w:rPr>
        <w:t>i) Casos en los que sea procedente el pago de las compensaciones y/o bonificaciones</w:t>
      </w:r>
      <w:r w:rsidR="00C8158F" w:rsidRPr="005D32EC">
        <w:rPr>
          <w:rFonts w:ascii="Arial" w:hAnsi="Arial" w:cs="Arial"/>
          <w:b/>
          <w:bCs/>
          <w:sz w:val="24"/>
          <w:szCs w:val="24"/>
          <w:shd w:val="clear" w:color="auto" w:fill="FFFFFF"/>
        </w:rPr>
        <w:t>:</w:t>
      </w:r>
    </w:p>
    <w:p w14:paraId="4EAB4B9F" w14:textId="77777777" w:rsidR="0022617F" w:rsidRPr="005D32EC" w:rsidRDefault="0022617F" w:rsidP="0022617F">
      <w:pPr>
        <w:jc w:val="both"/>
        <w:rPr>
          <w:rFonts w:ascii="Arial" w:hAnsi="Arial" w:cs="Arial"/>
          <w:sz w:val="24"/>
          <w:szCs w:val="24"/>
          <w:shd w:val="clear" w:color="auto" w:fill="FFFFFF"/>
        </w:rPr>
      </w:pPr>
      <w:r w:rsidRPr="005D32EC">
        <w:rPr>
          <w:rFonts w:ascii="Arial" w:hAnsi="Arial" w:cs="Arial"/>
          <w:sz w:val="24"/>
          <w:szCs w:val="24"/>
          <w:shd w:val="clear" w:color="auto" w:fill="FFFFFF"/>
        </w:rPr>
        <w:t>El PROVEEDOR deberá bonificar y compensar al SUSCRIPTOR en los siguientes casos:</w:t>
      </w:r>
    </w:p>
    <w:p w14:paraId="1C80E243" w14:textId="77777777" w:rsidR="0022617F" w:rsidRPr="005D32EC" w:rsidRDefault="0022617F" w:rsidP="0022617F">
      <w:pPr>
        <w:jc w:val="both"/>
        <w:rPr>
          <w:rFonts w:ascii="Arial" w:hAnsi="Arial" w:cs="Arial"/>
          <w:sz w:val="24"/>
          <w:szCs w:val="24"/>
          <w:shd w:val="clear" w:color="auto" w:fill="FFFFFF"/>
        </w:rPr>
      </w:pPr>
      <w:r w:rsidRPr="005D32EC">
        <w:rPr>
          <w:rFonts w:ascii="Arial" w:hAnsi="Arial" w:cs="Arial"/>
          <w:sz w:val="24"/>
          <w:szCs w:val="24"/>
          <w:shd w:val="clear" w:color="auto" w:fill="FFFFFF"/>
        </w:rPr>
        <w:t>1.</w:t>
      </w:r>
      <w:r w:rsidRPr="005D32EC">
        <w:rPr>
          <w:rFonts w:ascii="Arial" w:hAnsi="Arial" w:cs="Arial"/>
          <w:sz w:val="24"/>
          <w:szCs w:val="24"/>
          <w:shd w:val="clear" w:color="auto" w:fill="FFFFFF"/>
        </w:rPr>
        <w:tab/>
        <w:t>Cuando por causas atribuibles al PROVEEDOR no se preste el servicio de telecomunicaciones en la forma y términos convenidos, contratados, ofrecidos o implícitos o información desplegada en la publicidad del proveedor, así como con los índices y parámetros de calidad contratados o establecidos por el IFT, éste debe de compensar al SUSCRIPTOR la parte proporcional del precio del servicio, plan o paquete que se dejó de prestar y como bonificación al menos el 20% del monto del periodo de afectación de la prestación del servicio.</w:t>
      </w:r>
    </w:p>
    <w:p w14:paraId="1774F378" w14:textId="77777777" w:rsidR="0022617F" w:rsidRPr="005D32EC" w:rsidRDefault="0022617F" w:rsidP="0022617F">
      <w:pPr>
        <w:jc w:val="both"/>
        <w:rPr>
          <w:rFonts w:ascii="Arial" w:hAnsi="Arial" w:cs="Arial"/>
          <w:sz w:val="24"/>
          <w:szCs w:val="24"/>
          <w:shd w:val="clear" w:color="auto" w:fill="FFFFFF"/>
        </w:rPr>
      </w:pPr>
      <w:r w:rsidRPr="005D32EC">
        <w:rPr>
          <w:rFonts w:ascii="Arial" w:hAnsi="Arial" w:cs="Arial"/>
          <w:sz w:val="24"/>
          <w:szCs w:val="24"/>
          <w:shd w:val="clear" w:color="auto" w:fill="FFFFFF"/>
        </w:rPr>
        <w:t>2.</w:t>
      </w:r>
      <w:r w:rsidRPr="005D32EC">
        <w:rPr>
          <w:rFonts w:ascii="Arial" w:hAnsi="Arial" w:cs="Arial"/>
          <w:sz w:val="24"/>
          <w:szCs w:val="24"/>
          <w:shd w:val="clear" w:color="auto" w:fill="FFFFFF"/>
        </w:rPr>
        <w:tab/>
        <w:t xml:space="preserve">Cuando la interrupción del servicio sea por casos fortuitos o de fuerza mayor, si la misma dura más de 48 horas consecutivas siguientes al reporte que realice el SUSCRIPTOR, el PROVEEDOR hará la compensación por la parte proporcional del periodo en que se dejó de prestar el servicio contratado, la cual se verá reflejada en el siguiente recibo y/o factura. Además, el PROVEEDOR deberá bonificar por lo menos el 20% del monto del periodo de afectación. </w:t>
      </w:r>
    </w:p>
    <w:p w14:paraId="7CACEEDF" w14:textId="77777777" w:rsidR="0022617F" w:rsidRPr="005D32EC" w:rsidRDefault="0022617F" w:rsidP="0022617F">
      <w:pPr>
        <w:jc w:val="both"/>
        <w:rPr>
          <w:rFonts w:ascii="Arial" w:hAnsi="Arial" w:cs="Arial"/>
          <w:sz w:val="24"/>
          <w:szCs w:val="24"/>
          <w:shd w:val="clear" w:color="auto" w:fill="FFFFFF"/>
        </w:rPr>
      </w:pPr>
      <w:r w:rsidRPr="005D32EC">
        <w:rPr>
          <w:rFonts w:ascii="Arial" w:hAnsi="Arial" w:cs="Arial"/>
          <w:sz w:val="24"/>
          <w:szCs w:val="24"/>
          <w:shd w:val="clear" w:color="auto" w:fill="FFFFFF"/>
        </w:rPr>
        <w:t>3.</w:t>
      </w:r>
      <w:r w:rsidRPr="005D32EC">
        <w:rPr>
          <w:rFonts w:ascii="Arial" w:hAnsi="Arial" w:cs="Arial"/>
          <w:sz w:val="24"/>
          <w:szCs w:val="24"/>
          <w:shd w:val="clear" w:color="auto" w:fill="FFFFFF"/>
        </w:rPr>
        <w:tab/>
        <w:t>Cuando se interrumpa el servicio por alguna causa previsible que repercuta de manera generalizada o significativa en la prestación del servicio, la misma no podrá afectar el servicio por más de 24 horas consecutivas; el PROVEEDOR dejará de cobrar al SUSCRIPTOR la parte proporcional del precio del servicio que se dejó de prestar, y deberá bonificar por lo menos el  20% del monto del periodo que se afectó.</w:t>
      </w:r>
    </w:p>
    <w:p w14:paraId="461994F0" w14:textId="1154EEA1" w:rsidR="0022617F" w:rsidRPr="005D32EC" w:rsidRDefault="0022617F" w:rsidP="0022617F">
      <w:pPr>
        <w:jc w:val="both"/>
        <w:rPr>
          <w:rFonts w:ascii="Arial" w:hAnsi="Arial" w:cs="Arial"/>
          <w:sz w:val="24"/>
          <w:szCs w:val="24"/>
          <w:shd w:val="clear" w:color="auto" w:fill="FFFFFF"/>
        </w:rPr>
      </w:pPr>
      <w:r w:rsidRPr="005D32EC">
        <w:rPr>
          <w:rFonts w:ascii="Arial" w:hAnsi="Arial" w:cs="Arial"/>
          <w:sz w:val="24"/>
          <w:szCs w:val="24"/>
          <w:shd w:val="clear" w:color="auto" w:fill="FFFFFF"/>
        </w:rPr>
        <w:t>4.</w:t>
      </w:r>
      <w:r w:rsidRPr="005D32EC">
        <w:rPr>
          <w:rFonts w:ascii="Arial" w:hAnsi="Arial" w:cs="Arial"/>
          <w:sz w:val="24"/>
          <w:szCs w:val="24"/>
          <w:shd w:val="clear" w:color="auto" w:fill="FFFFFF"/>
        </w:rPr>
        <w:tab/>
        <w:t>Cuando el PROVEEDOR realice cargos indebidos, deberá bonificar el 20% sobre el monto del cargo realizado indebidamente.</w:t>
      </w:r>
    </w:p>
    <w:p w14:paraId="448A864F" w14:textId="73C5F28A" w:rsidR="009334F3" w:rsidRPr="005D32EC" w:rsidRDefault="009334F3" w:rsidP="009334F3">
      <w:pPr>
        <w:jc w:val="both"/>
        <w:rPr>
          <w:rFonts w:ascii="Arial" w:hAnsi="Arial" w:cs="Arial"/>
          <w:b/>
          <w:bCs/>
          <w:sz w:val="24"/>
          <w:szCs w:val="24"/>
          <w:shd w:val="clear" w:color="auto" w:fill="FFFFFF"/>
        </w:rPr>
      </w:pPr>
      <w:proofErr w:type="spellStart"/>
      <w:r w:rsidRPr="005D32EC">
        <w:rPr>
          <w:rFonts w:ascii="Arial" w:hAnsi="Arial" w:cs="Arial"/>
          <w:b/>
          <w:bCs/>
          <w:sz w:val="24"/>
          <w:szCs w:val="24"/>
          <w:shd w:val="clear" w:color="auto" w:fill="FFFFFF"/>
        </w:rPr>
        <w:t>ii</w:t>
      </w:r>
      <w:proofErr w:type="spellEnd"/>
      <w:r w:rsidRPr="005D32EC">
        <w:rPr>
          <w:rFonts w:ascii="Arial" w:hAnsi="Arial" w:cs="Arial"/>
          <w:b/>
          <w:bCs/>
          <w:sz w:val="24"/>
          <w:szCs w:val="24"/>
          <w:shd w:val="clear" w:color="auto" w:fill="FFFFFF"/>
        </w:rPr>
        <w:t>) Medios y mecanismos bajo los cuales puedan solicitarse por el usuario final o suscriptor las compensaciones y/o bonificaciones</w:t>
      </w:r>
      <w:r w:rsidR="00FF15E3" w:rsidRPr="005D32EC">
        <w:rPr>
          <w:rFonts w:ascii="Arial" w:hAnsi="Arial" w:cs="Arial"/>
          <w:b/>
          <w:bCs/>
          <w:sz w:val="24"/>
          <w:szCs w:val="24"/>
          <w:shd w:val="clear" w:color="auto" w:fill="FFFFFF"/>
        </w:rPr>
        <w:t>:</w:t>
      </w:r>
    </w:p>
    <w:p w14:paraId="0BF68E99" w14:textId="012544D4" w:rsidR="00E8633A" w:rsidRPr="005D32EC" w:rsidRDefault="00E8633A"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Deberá comunicarse con el proveedor mediante los canales oficiales de atención para solicitar la compensación o bonificación aplicable que resulte de alguno de los supuestos enunciados en el punto anterior.</w:t>
      </w:r>
    </w:p>
    <w:p w14:paraId="114F5C38" w14:textId="01B8AB06" w:rsidR="009334F3" w:rsidRPr="005D32EC" w:rsidRDefault="009334F3" w:rsidP="009334F3">
      <w:pPr>
        <w:jc w:val="both"/>
        <w:rPr>
          <w:rFonts w:ascii="Arial" w:hAnsi="Arial" w:cs="Arial"/>
          <w:sz w:val="24"/>
          <w:szCs w:val="24"/>
          <w:shd w:val="clear" w:color="auto" w:fill="FFFFFF"/>
        </w:rPr>
      </w:pPr>
      <w:proofErr w:type="spellStart"/>
      <w:r w:rsidRPr="005D32EC">
        <w:rPr>
          <w:rFonts w:ascii="Arial" w:hAnsi="Arial" w:cs="Arial"/>
          <w:b/>
          <w:bCs/>
          <w:sz w:val="24"/>
          <w:szCs w:val="24"/>
          <w:shd w:val="clear" w:color="auto" w:fill="FFFFFF"/>
        </w:rPr>
        <w:t>iii</w:t>
      </w:r>
      <w:proofErr w:type="spellEnd"/>
      <w:r w:rsidRPr="005D32EC">
        <w:rPr>
          <w:rFonts w:ascii="Arial" w:hAnsi="Arial" w:cs="Arial"/>
          <w:b/>
          <w:bCs/>
          <w:sz w:val="24"/>
          <w:szCs w:val="24"/>
          <w:shd w:val="clear" w:color="auto" w:fill="FFFFFF"/>
        </w:rPr>
        <w:t>) Plazos en los que se realizará la compensación y/o bonificación</w:t>
      </w:r>
      <w:r w:rsidR="00FF15E3" w:rsidRPr="005D32EC">
        <w:rPr>
          <w:rFonts w:ascii="Arial" w:hAnsi="Arial" w:cs="Arial"/>
          <w:b/>
          <w:bCs/>
          <w:sz w:val="24"/>
          <w:szCs w:val="24"/>
          <w:shd w:val="clear" w:color="auto" w:fill="FFFFFF"/>
        </w:rPr>
        <w:t>:</w:t>
      </w:r>
    </w:p>
    <w:p w14:paraId="177D2E4E" w14:textId="77777777" w:rsidR="00FF15E3" w:rsidRPr="005D32EC" w:rsidRDefault="00FF15E3" w:rsidP="00FF15E3">
      <w:pPr>
        <w:jc w:val="both"/>
        <w:rPr>
          <w:rFonts w:ascii="Arial" w:hAnsi="Arial" w:cs="Arial"/>
          <w:sz w:val="24"/>
          <w:szCs w:val="24"/>
          <w:shd w:val="clear" w:color="auto" w:fill="FFFFFF"/>
        </w:rPr>
      </w:pPr>
      <w:r w:rsidRPr="005D32EC">
        <w:rPr>
          <w:rFonts w:ascii="Arial" w:hAnsi="Arial" w:cs="Arial"/>
          <w:sz w:val="24"/>
          <w:szCs w:val="24"/>
          <w:shd w:val="clear" w:color="auto" w:fill="FFFFFF"/>
        </w:rPr>
        <w:t xml:space="preserve">En caso de que proceda la bonificación y/o compensación, el PROVEEDOR se obliga a: </w:t>
      </w:r>
    </w:p>
    <w:p w14:paraId="7E229885" w14:textId="386627C0" w:rsidR="00FF15E3" w:rsidRPr="005D32EC" w:rsidRDefault="00FF15E3" w:rsidP="00FF15E3">
      <w:pPr>
        <w:jc w:val="both"/>
        <w:rPr>
          <w:rFonts w:ascii="Arial" w:hAnsi="Arial" w:cs="Arial"/>
          <w:sz w:val="24"/>
          <w:szCs w:val="24"/>
          <w:shd w:val="clear" w:color="auto" w:fill="FFFFFF"/>
        </w:rPr>
      </w:pPr>
      <w:r w:rsidRPr="005D32EC">
        <w:rPr>
          <w:rFonts w:ascii="Arial" w:hAnsi="Arial" w:cs="Arial"/>
          <w:sz w:val="24"/>
          <w:szCs w:val="24"/>
          <w:shd w:val="clear" w:color="auto" w:fill="FFFFFF"/>
        </w:rPr>
        <w:t>1.</w:t>
      </w:r>
      <w:r w:rsidRPr="005D32EC">
        <w:rPr>
          <w:rFonts w:ascii="Arial" w:hAnsi="Arial" w:cs="Arial"/>
          <w:sz w:val="24"/>
          <w:szCs w:val="24"/>
          <w:shd w:val="clear" w:color="auto" w:fill="FFFFFF"/>
        </w:rPr>
        <w:tab/>
        <w:t>Realizarlas a más tardar en la siguiente fecha de corte a partir de que se actualice algunos de los supuestos descritos en la cláusula anterior.</w:t>
      </w:r>
    </w:p>
    <w:p w14:paraId="2C9189D1" w14:textId="77777777" w:rsidR="009334F3" w:rsidRPr="005D32EC" w:rsidRDefault="009334F3" w:rsidP="009334F3">
      <w:pPr>
        <w:jc w:val="both"/>
        <w:rPr>
          <w:rFonts w:ascii="Arial" w:hAnsi="Arial" w:cs="Arial"/>
          <w:sz w:val="24"/>
          <w:szCs w:val="24"/>
          <w:shd w:val="clear" w:color="auto" w:fill="FFFFFF"/>
        </w:rPr>
      </w:pPr>
      <w:proofErr w:type="spellStart"/>
      <w:r w:rsidRPr="005D32EC">
        <w:rPr>
          <w:rFonts w:ascii="Arial" w:hAnsi="Arial" w:cs="Arial"/>
          <w:sz w:val="24"/>
          <w:szCs w:val="24"/>
          <w:shd w:val="clear" w:color="auto" w:fill="FFFFFF"/>
        </w:rPr>
        <w:lastRenderedPageBreak/>
        <w:t>iv</w:t>
      </w:r>
      <w:proofErr w:type="spellEnd"/>
      <w:r w:rsidRPr="005D32EC">
        <w:rPr>
          <w:rFonts w:ascii="Arial" w:hAnsi="Arial" w:cs="Arial"/>
          <w:sz w:val="24"/>
          <w:szCs w:val="24"/>
          <w:shd w:val="clear" w:color="auto" w:fill="FFFFFF"/>
        </w:rPr>
        <w:t>) Forma en que se realizará y comprobará el pago de la compensación y/o bonificación al usuario final o suscriptor.</w:t>
      </w:r>
    </w:p>
    <w:p w14:paraId="4476AE9F" w14:textId="23BD5F2D" w:rsidR="009334F3" w:rsidRPr="005D32EC" w:rsidRDefault="009334F3" w:rsidP="009334F3">
      <w:pPr>
        <w:pStyle w:val="Ttulo2"/>
        <w:jc w:val="both"/>
        <w:rPr>
          <w:rFonts w:ascii="Arial" w:hAnsi="Arial" w:cs="Arial"/>
          <w:sz w:val="24"/>
          <w:szCs w:val="24"/>
          <w:shd w:val="clear" w:color="auto" w:fill="FFFFFF"/>
        </w:rPr>
      </w:pPr>
      <w:bookmarkStart w:id="22" w:name="_Toc149557081"/>
      <w:r w:rsidRPr="005D32EC">
        <w:rPr>
          <w:rFonts w:ascii="Arial" w:hAnsi="Arial" w:cs="Arial"/>
          <w:sz w:val="24"/>
          <w:szCs w:val="24"/>
          <w:shd w:val="clear" w:color="auto" w:fill="FFFFFF"/>
        </w:rPr>
        <w:t>N) Otros gastos relacionados con la prestación del servicio.</w:t>
      </w:r>
      <w:bookmarkEnd w:id="22"/>
      <w:r w:rsidRPr="005D32EC">
        <w:rPr>
          <w:rFonts w:ascii="Arial" w:hAnsi="Arial" w:cs="Arial"/>
          <w:sz w:val="24"/>
          <w:szCs w:val="24"/>
          <w:shd w:val="clear" w:color="auto" w:fill="FFFFFF"/>
        </w:rPr>
        <w:t xml:space="preserve"> </w:t>
      </w:r>
    </w:p>
    <w:p w14:paraId="09AE20DF" w14:textId="64BEA909" w:rsidR="009334F3" w:rsidRPr="005D32EC" w:rsidRDefault="00E8633A" w:rsidP="009334F3">
      <w:pPr>
        <w:jc w:val="both"/>
        <w:rPr>
          <w:rFonts w:ascii="Arial" w:hAnsi="Arial" w:cs="Arial"/>
          <w:sz w:val="24"/>
          <w:szCs w:val="24"/>
          <w:shd w:val="clear" w:color="auto" w:fill="FFFFFF"/>
        </w:rPr>
      </w:pPr>
      <w:r w:rsidRPr="005D32EC">
        <w:rPr>
          <w:rFonts w:ascii="Arial" w:hAnsi="Arial" w:cs="Arial"/>
          <w:sz w:val="24"/>
          <w:szCs w:val="24"/>
          <w:shd w:val="clear" w:color="auto" w:fill="FFFFFF"/>
        </w:rPr>
        <w:t>No aplica</w:t>
      </w:r>
      <w:r w:rsidR="009334F3" w:rsidRPr="005D32EC">
        <w:rPr>
          <w:rFonts w:ascii="Arial" w:hAnsi="Arial" w:cs="Arial"/>
          <w:sz w:val="24"/>
          <w:szCs w:val="24"/>
          <w:shd w:val="clear" w:color="auto" w:fill="FFFFFF"/>
        </w:rPr>
        <w:t>.</w:t>
      </w:r>
    </w:p>
    <w:sectPr w:rsidR="009334F3" w:rsidRPr="005D32E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ova">
    <w:altName w:val="Arial"/>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D12EB"/>
    <w:multiLevelType w:val="multilevel"/>
    <w:tmpl w:val="F0EA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3046D7"/>
    <w:multiLevelType w:val="hybridMultilevel"/>
    <w:tmpl w:val="272C09D8"/>
    <w:lvl w:ilvl="0" w:tplc="5E2E697C">
      <w:start w:val="1"/>
      <w:numFmt w:val="bullet"/>
      <w:lvlText w:val=""/>
      <w:lvlJc w:val="left"/>
      <w:pPr>
        <w:ind w:left="1068" w:hanging="360"/>
      </w:pPr>
      <w:rPr>
        <w:rFonts w:ascii="Symbol" w:eastAsia="Arial Nova" w:hAnsi="Symbol" w:cs="Arial Nova"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 w15:restartNumberingAfterBreak="0">
    <w:nsid w:val="7C447F3E"/>
    <w:multiLevelType w:val="hybridMultilevel"/>
    <w:tmpl w:val="ABFEC4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F355F90"/>
    <w:multiLevelType w:val="hybridMultilevel"/>
    <w:tmpl w:val="DC5E964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76310463">
    <w:abstractNumId w:val="2"/>
  </w:num>
  <w:num w:numId="2" w16cid:durableId="1769276839">
    <w:abstractNumId w:val="3"/>
  </w:num>
  <w:num w:numId="3" w16cid:durableId="913974228">
    <w:abstractNumId w:val="0"/>
  </w:num>
  <w:num w:numId="4" w16cid:durableId="1574232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FF3"/>
    <w:rsid w:val="00024A5A"/>
    <w:rsid w:val="00076FDC"/>
    <w:rsid w:val="00086D1F"/>
    <w:rsid w:val="00087BC6"/>
    <w:rsid w:val="000D6171"/>
    <w:rsid w:val="001972B0"/>
    <w:rsid w:val="001D0AE1"/>
    <w:rsid w:val="001D6157"/>
    <w:rsid w:val="001D7664"/>
    <w:rsid w:val="001E344C"/>
    <w:rsid w:val="00205FF3"/>
    <w:rsid w:val="002244F1"/>
    <w:rsid w:val="0022617F"/>
    <w:rsid w:val="00267BC4"/>
    <w:rsid w:val="00272699"/>
    <w:rsid w:val="00291E3C"/>
    <w:rsid w:val="00294F59"/>
    <w:rsid w:val="002B6536"/>
    <w:rsid w:val="003274CC"/>
    <w:rsid w:val="00377C1F"/>
    <w:rsid w:val="003D05DD"/>
    <w:rsid w:val="003D4F78"/>
    <w:rsid w:val="003E6D55"/>
    <w:rsid w:val="00403E9B"/>
    <w:rsid w:val="00414C6F"/>
    <w:rsid w:val="0043617A"/>
    <w:rsid w:val="004433C6"/>
    <w:rsid w:val="00506450"/>
    <w:rsid w:val="005107AA"/>
    <w:rsid w:val="00596BD0"/>
    <w:rsid w:val="005B6DCE"/>
    <w:rsid w:val="005D32EC"/>
    <w:rsid w:val="005D4E84"/>
    <w:rsid w:val="006104FD"/>
    <w:rsid w:val="006A08E7"/>
    <w:rsid w:val="006B1D6B"/>
    <w:rsid w:val="006B3232"/>
    <w:rsid w:val="006D170E"/>
    <w:rsid w:val="00707044"/>
    <w:rsid w:val="00727A21"/>
    <w:rsid w:val="00746A76"/>
    <w:rsid w:val="0075351A"/>
    <w:rsid w:val="00793C5C"/>
    <w:rsid w:val="00810A13"/>
    <w:rsid w:val="00870E2A"/>
    <w:rsid w:val="00896624"/>
    <w:rsid w:val="008A153A"/>
    <w:rsid w:val="008C1919"/>
    <w:rsid w:val="008C614C"/>
    <w:rsid w:val="008F4432"/>
    <w:rsid w:val="009151C3"/>
    <w:rsid w:val="009334F3"/>
    <w:rsid w:val="00A040BD"/>
    <w:rsid w:val="00A408A2"/>
    <w:rsid w:val="00A44E98"/>
    <w:rsid w:val="00AB7594"/>
    <w:rsid w:val="00AC0121"/>
    <w:rsid w:val="00B47CF2"/>
    <w:rsid w:val="00B516B7"/>
    <w:rsid w:val="00BE18F1"/>
    <w:rsid w:val="00C348E5"/>
    <w:rsid w:val="00C50CE2"/>
    <w:rsid w:val="00C8158F"/>
    <w:rsid w:val="00C90E53"/>
    <w:rsid w:val="00CC499E"/>
    <w:rsid w:val="00CD14DB"/>
    <w:rsid w:val="00CF20C3"/>
    <w:rsid w:val="00D2147C"/>
    <w:rsid w:val="00D30B2B"/>
    <w:rsid w:val="00D4133D"/>
    <w:rsid w:val="00D51971"/>
    <w:rsid w:val="00DB2783"/>
    <w:rsid w:val="00DC27DA"/>
    <w:rsid w:val="00DC49C8"/>
    <w:rsid w:val="00E63A43"/>
    <w:rsid w:val="00E717F3"/>
    <w:rsid w:val="00E8633A"/>
    <w:rsid w:val="00EF162B"/>
    <w:rsid w:val="00FA53DD"/>
    <w:rsid w:val="00FE26D8"/>
    <w:rsid w:val="00FF15E3"/>
    <w:rsid w:val="00FF47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4922C"/>
  <w15:chartTrackingRefBased/>
  <w15:docId w15:val="{EB00CAEB-AADC-4ABE-8BA0-5F167A4C3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121"/>
  </w:style>
  <w:style w:type="paragraph" w:styleId="Ttulo1">
    <w:name w:val="heading 1"/>
    <w:basedOn w:val="Normal"/>
    <w:next w:val="Normal"/>
    <w:link w:val="Ttulo1Car"/>
    <w:uiPriority w:val="9"/>
    <w:qFormat/>
    <w:rsid w:val="009334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9334F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205FF3"/>
    <w:pPr>
      <w:ind w:left="720"/>
      <w:contextualSpacing/>
    </w:pPr>
  </w:style>
  <w:style w:type="table" w:styleId="Tablaconcuadrcula">
    <w:name w:val="Table Grid"/>
    <w:basedOn w:val="Tablanormal"/>
    <w:uiPriority w:val="39"/>
    <w:rsid w:val="005D4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ar"/>
    <w:uiPriority w:val="10"/>
    <w:qFormat/>
    <w:rsid w:val="009334F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334F3"/>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9334F3"/>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9334F3"/>
    <w:rPr>
      <w:rFonts w:asciiTheme="majorHAnsi" w:eastAsiaTheme="majorEastAsia" w:hAnsiTheme="majorHAnsi" w:cstheme="majorBidi"/>
      <w:color w:val="2F5496" w:themeColor="accent1" w:themeShade="BF"/>
      <w:sz w:val="26"/>
      <w:szCs w:val="26"/>
    </w:rPr>
  </w:style>
  <w:style w:type="paragraph" w:styleId="TtuloTDC">
    <w:name w:val="TOC Heading"/>
    <w:basedOn w:val="Ttulo1"/>
    <w:next w:val="Normal"/>
    <w:uiPriority w:val="39"/>
    <w:unhideWhenUsed/>
    <w:qFormat/>
    <w:rsid w:val="008A153A"/>
    <w:pPr>
      <w:outlineLvl w:val="9"/>
    </w:pPr>
    <w:rPr>
      <w:kern w:val="0"/>
      <w:lang w:eastAsia="es-MX"/>
      <w14:ligatures w14:val="none"/>
    </w:rPr>
  </w:style>
  <w:style w:type="paragraph" w:styleId="TDC1">
    <w:name w:val="toc 1"/>
    <w:basedOn w:val="Normal"/>
    <w:next w:val="Normal"/>
    <w:autoRedefine/>
    <w:uiPriority w:val="39"/>
    <w:unhideWhenUsed/>
    <w:rsid w:val="008A153A"/>
    <w:pPr>
      <w:spacing w:after="100"/>
    </w:pPr>
  </w:style>
  <w:style w:type="paragraph" w:styleId="TDC2">
    <w:name w:val="toc 2"/>
    <w:basedOn w:val="Normal"/>
    <w:next w:val="Normal"/>
    <w:autoRedefine/>
    <w:uiPriority w:val="39"/>
    <w:unhideWhenUsed/>
    <w:rsid w:val="008A153A"/>
    <w:pPr>
      <w:spacing w:after="100"/>
      <w:ind w:left="220"/>
    </w:pPr>
  </w:style>
  <w:style w:type="character" w:styleId="Hipervnculo">
    <w:name w:val="Hyperlink"/>
    <w:basedOn w:val="Fuentedeprrafopredeter"/>
    <w:uiPriority w:val="99"/>
    <w:unhideWhenUsed/>
    <w:rsid w:val="008A153A"/>
    <w:rPr>
      <w:color w:val="0563C1" w:themeColor="hyperlink"/>
      <w:u w:val="single"/>
    </w:rPr>
  </w:style>
  <w:style w:type="table" w:styleId="Tablanormal1">
    <w:name w:val="Plain Table 1"/>
    <w:basedOn w:val="Tablanormal"/>
    <w:uiPriority w:val="41"/>
    <w:rsid w:val="00A44E9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Mencinsinresolver">
    <w:name w:val="Unresolved Mention"/>
    <w:basedOn w:val="Fuentedeprrafopredeter"/>
    <w:uiPriority w:val="99"/>
    <w:semiHidden/>
    <w:unhideWhenUsed/>
    <w:rsid w:val="001D61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39938">
      <w:bodyDiv w:val="1"/>
      <w:marLeft w:val="0"/>
      <w:marRight w:val="0"/>
      <w:marTop w:val="0"/>
      <w:marBottom w:val="0"/>
      <w:divBdr>
        <w:top w:val="none" w:sz="0" w:space="0" w:color="auto"/>
        <w:left w:val="none" w:sz="0" w:space="0" w:color="auto"/>
        <w:bottom w:val="none" w:sz="0" w:space="0" w:color="auto"/>
        <w:right w:val="none" w:sz="0" w:space="0" w:color="auto"/>
      </w:divBdr>
      <w:divsChild>
        <w:div w:id="1784881717">
          <w:marLeft w:val="720"/>
          <w:marRight w:val="0"/>
          <w:marTop w:val="0"/>
          <w:marBottom w:val="101"/>
          <w:divBdr>
            <w:top w:val="none" w:sz="0" w:space="0" w:color="auto"/>
            <w:left w:val="none" w:sz="0" w:space="0" w:color="auto"/>
            <w:bottom w:val="none" w:sz="0" w:space="0" w:color="auto"/>
            <w:right w:val="none" w:sz="0" w:space="0" w:color="auto"/>
          </w:divBdr>
        </w:div>
        <w:div w:id="1678071993">
          <w:marLeft w:val="720"/>
          <w:marRight w:val="0"/>
          <w:marTop w:val="0"/>
          <w:marBottom w:val="101"/>
          <w:divBdr>
            <w:top w:val="none" w:sz="0" w:space="0" w:color="auto"/>
            <w:left w:val="none" w:sz="0" w:space="0" w:color="auto"/>
            <w:bottom w:val="none" w:sz="0" w:space="0" w:color="auto"/>
            <w:right w:val="none" w:sz="0" w:space="0" w:color="auto"/>
          </w:divBdr>
        </w:div>
        <w:div w:id="1721439179">
          <w:marLeft w:val="720"/>
          <w:marRight w:val="0"/>
          <w:marTop w:val="0"/>
          <w:marBottom w:val="101"/>
          <w:divBdr>
            <w:top w:val="none" w:sz="0" w:space="0" w:color="auto"/>
            <w:left w:val="none" w:sz="0" w:space="0" w:color="auto"/>
            <w:bottom w:val="none" w:sz="0" w:space="0" w:color="auto"/>
            <w:right w:val="none" w:sz="0" w:space="0" w:color="auto"/>
          </w:divBdr>
        </w:div>
        <w:div w:id="1581674784">
          <w:marLeft w:val="720"/>
          <w:marRight w:val="0"/>
          <w:marTop w:val="0"/>
          <w:marBottom w:val="101"/>
          <w:divBdr>
            <w:top w:val="none" w:sz="0" w:space="0" w:color="auto"/>
            <w:left w:val="none" w:sz="0" w:space="0" w:color="auto"/>
            <w:bottom w:val="none" w:sz="0" w:space="0" w:color="auto"/>
            <w:right w:val="none" w:sz="0" w:space="0" w:color="auto"/>
          </w:divBdr>
        </w:div>
        <w:div w:id="2062746298">
          <w:marLeft w:val="720"/>
          <w:marRight w:val="0"/>
          <w:marTop w:val="0"/>
          <w:marBottom w:val="101"/>
          <w:divBdr>
            <w:top w:val="none" w:sz="0" w:space="0" w:color="auto"/>
            <w:left w:val="none" w:sz="0" w:space="0" w:color="auto"/>
            <w:bottom w:val="none" w:sz="0" w:space="0" w:color="auto"/>
            <w:right w:val="none" w:sz="0" w:space="0" w:color="auto"/>
          </w:divBdr>
        </w:div>
        <w:div w:id="469251895">
          <w:marLeft w:val="720"/>
          <w:marRight w:val="0"/>
          <w:marTop w:val="0"/>
          <w:marBottom w:val="101"/>
          <w:divBdr>
            <w:top w:val="none" w:sz="0" w:space="0" w:color="auto"/>
            <w:left w:val="none" w:sz="0" w:space="0" w:color="auto"/>
            <w:bottom w:val="none" w:sz="0" w:space="0" w:color="auto"/>
            <w:right w:val="none" w:sz="0" w:space="0" w:color="auto"/>
          </w:divBdr>
        </w:div>
        <w:div w:id="1597325994">
          <w:marLeft w:val="720"/>
          <w:marRight w:val="0"/>
          <w:marTop w:val="0"/>
          <w:marBottom w:val="101"/>
          <w:divBdr>
            <w:top w:val="none" w:sz="0" w:space="0" w:color="auto"/>
            <w:left w:val="none" w:sz="0" w:space="0" w:color="auto"/>
            <w:bottom w:val="none" w:sz="0" w:space="0" w:color="auto"/>
            <w:right w:val="none" w:sz="0" w:space="0" w:color="auto"/>
          </w:divBdr>
        </w:div>
        <w:div w:id="315694875">
          <w:marLeft w:val="720"/>
          <w:marRight w:val="0"/>
          <w:marTop w:val="0"/>
          <w:marBottom w:val="101"/>
          <w:divBdr>
            <w:top w:val="none" w:sz="0" w:space="0" w:color="auto"/>
            <w:left w:val="none" w:sz="0" w:space="0" w:color="auto"/>
            <w:bottom w:val="none" w:sz="0" w:space="0" w:color="auto"/>
            <w:right w:val="none" w:sz="0" w:space="0" w:color="auto"/>
          </w:divBdr>
        </w:div>
        <w:div w:id="1493639632">
          <w:marLeft w:val="720"/>
          <w:marRight w:val="0"/>
          <w:marTop w:val="0"/>
          <w:marBottom w:val="101"/>
          <w:divBdr>
            <w:top w:val="none" w:sz="0" w:space="0" w:color="auto"/>
            <w:left w:val="none" w:sz="0" w:space="0" w:color="auto"/>
            <w:bottom w:val="none" w:sz="0" w:space="0" w:color="auto"/>
            <w:right w:val="none" w:sz="0" w:space="0" w:color="auto"/>
          </w:divBdr>
        </w:div>
        <w:div w:id="894462784">
          <w:marLeft w:val="720"/>
          <w:marRight w:val="0"/>
          <w:marTop w:val="0"/>
          <w:marBottom w:val="101"/>
          <w:divBdr>
            <w:top w:val="none" w:sz="0" w:space="0" w:color="auto"/>
            <w:left w:val="none" w:sz="0" w:space="0" w:color="auto"/>
            <w:bottom w:val="none" w:sz="0" w:space="0" w:color="auto"/>
            <w:right w:val="none" w:sz="0" w:space="0" w:color="auto"/>
          </w:divBdr>
        </w:div>
        <w:div w:id="799107448">
          <w:marLeft w:val="720"/>
          <w:marRight w:val="0"/>
          <w:marTop w:val="0"/>
          <w:marBottom w:val="101"/>
          <w:divBdr>
            <w:top w:val="none" w:sz="0" w:space="0" w:color="auto"/>
            <w:left w:val="none" w:sz="0" w:space="0" w:color="auto"/>
            <w:bottom w:val="none" w:sz="0" w:space="0" w:color="auto"/>
            <w:right w:val="none" w:sz="0" w:space="0" w:color="auto"/>
          </w:divBdr>
        </w:div>
        <w:div w:id="1418020406">
          <w:marLeft w:val="720"/>
          <w:marRight w:val="0"/>
          <w:marTop w:val="0"/>
          <w:marBottom w:val="101"/>
          <w:divBdr>
            <w:top w:val="none" w:sz="0" w:space="0" w:color="auto"/>
            <w:left w:val="none" w:sz="0" w:space="0" w:color="auto"/>
            <w:bottom w:val="none" w:sz="0" w:space="0" w:color="auto"/>
            <w:right w:val="none" w:sz="0" w:space="0" w:color="auto"/>
          </w:divBdr>
        </w:div>
        <w:div w:id="897011147">
          <w:marLeft w:val="720"/>
          <w:marRight w:val="0"/>
          <w:marTop w:val="0"/>
          <w:marBottom w:val="101"/>
          <w:divBdr>
            <w:top w:val="none" w:sz="0" w:space="0" w:color="auto"/>
            <w:left w:val="none" w:sz="0" w:space="0" w:color="auto"/>
            <w:bottom w:val="none" w:sz="0" w:space="0" w:color="auto"/>
            <w:right w:val="none" w:sz="0" w:space="0" w:color="auto"/>
          </w:divBdr>
        </w:div>
        <w:div w:id="322271991">
          <w:marLeft w:val="720"/>
          <w:marRight w:val="0"/>
          <w:marTop w:val="0"/>
          <w:marBottom w:val="101"/>
          <w:divBdr>
            <w:top w:val="none" w:sz="0" w:space="0" w:color="auto"/>
            <w:left w:val="none" w:sz="0" w:space="0" w:color="auto"/>
            <w:bottom w:val="none" w:sz="0" w:space="0" w:color="auto"/>
            <w:right w:val="none" w:sz="0" w:space="0" w:color="auto"/>
          </w:divBdr>
        </w:div>
        <w:div w:id="338313497">
          <w:marLeft w:val="720"/>
          <w:marRight w:val="0"/>
          <w:marTop w:val="0"/>
          <w:marBottom w:val="101"/>
          <w:divBdr>
            <w:top w:val="none" w:sz="0" w:space="0" w:color="auto"/>
            <w:left w:val="none" w:sz="0" w:space="0" w:color="auto"/>
            <w:bottom w:val="none" w:sz="0" w:space="0" w:color="auto"/>
            <w:right w:val="none" w:sz="0" w:space="0" w:color="auto"/>
          </w:divBdr>
        </w:div>
        <w:div w:id="106701964">
          <w:marLeft w:val="720"/>
          <w:marRight w:val="0"/>
          <w:marTop w:val="0"/>
          <w:marBottom w:val="101"/>
          <w:divBdr>
            <w:top w:val="none" w:sz="0" w:space="0" w:color="auto"/>
            <w:left w:val="none" w:sz="0" w:space="0" w:color="auto"/>
            <w:bottom w:val="none" w:sz="0" w:space="0" w:color="auto"/>
            <w:right w:val="none" w:sz="0" w:space="0" w:color="auto"/>
          </w:divBdr>
        </w:div>
        <w:div w:id="378095938">
          <w:marLeft w:val="720"/>
          <w:marRight w:val="0"/>
          <w:marTop w:val="0"/>
          <w:marBottom w:val="101"/>
          <w:divBdr>
            <w:top w:val="none" w:sz="0" w:space="0" w:color="auto"/>
            <w:left w:val="none" w:sz="0" w:space="0" w:color="auto"/>
            <w:bottom w:val="none" w:sz="0" w:space="0" w:color="auto"/>
            <w:right w:val="none" w:sz="0" w:space="0" w:color="auto"/>
          </w:divBdr>
        </w:div>
      </w:divsChild>
    </w:div>
    <w:div w:id="460459313">
      <w:bodyDiv w:val="1"/>
      <w:marLeft w:val="0"/>
      <w:marRight w:val="0"/>
      <w:marTop w:val="0"/>
      <w:marBottom w:val="0"/>
      <w:divBdr>
        <w:top w:val="none" w:sz="0" w:space="0" w:color="auto"/>
        <w:left w:val="none" w:sz="0" w:space="0" w:color="auto"/>
        <w:bottom w:val="none" w:sz="0" w:space="0" w:color="auto"/>
        <w:right w:val="none" w:sz="0" w:space="0" w:color="auto"/>
      </w:divBdr>
      <w:divsChild>
        <w:div w:id="1607535967">
          <w:marLeft w:val="720"/>
          <w:marRight w:val="0"/>
          <w:marTop w:val="0"/>
          <w:marBottom w:val="101"/>
          <w:divBdr>
            <w:top w:val="none" w:sz="0" w:space="0" w:color="auto"/>
            <w:left w:val="none" w:sz="0" w:space="0" w:color="auto"/>
            <w:bottom w:val="none" w:sz="0" w:space="0" w:color="auto"/>
            <w:right w:val="none" w:sz="0" w:space="0" w:color="auto"/>
          </w:divBdr>
        </w:div>
        <w:div w:id="264850204">
          <w:marLeft w:val="720"/>
          <w:marRight w:val="0"/>
          <w:marTop w:val="0"/>
          <w:marBottom w:val="101"/>
          <w:divBdr>
            <w:top w:val="none" w:sz="0" w:space="0" w:color="auto"/>
            <w:left w:val="none" w:sz="0" w:space="0" w:color="auto"/>
            <w:bottom w:val="none" w:sz="0" w:space="0" w:color="auto"/>
            <w:right w:val="none" w:sz="0" w:space="0" w:color="auto"/>
          </w:divBdr>
        </w:div>
        <w:div w:id="2101173571">
          <w:marLeft w:val="720"/>
          <w:marRight w:val="0"/>
          <w:marTop w:val="0"/>
          <w:marBottom w:val="101"/>
          <w:divBdr>
            <w:top w:val="none" w:sz="0" w:space="0" w:color="auto"/>
            <w:left w:val="none" w:sz="0" w:space="0" w:color="auto"/>
            <w:bottom w:val="none" w:sz="0" w:space="0" w:color="auto"/>
            <w:right w:val="none" w:sz="0" w:space="0" w:color="auto"/>
          </w:divBdr>
        </w:div>
        <w:div w:id="1703433359">
          <w:marLeft w:val="720"/>
          <w:marRight w:val="0"/>
          <w:marTop w:val="0"/>
          <w:marBottom w:val="101"/>
          <w:divBdr>
            <w:top w:val="none" w:sz="0" w:space="0" w:color="auto"/>
            <w:left w:val="none" w:sz="0" w:space="0" w:color="auto"/>
            <w:bottom w:val="none" w:sz="0" w:space="0" w:color="auto"/>
            <w:right w:val="none" w:sz="0" w:space="0" w:color="auto"/>
          </w:divBdr>
        </w:div>
        <w:div w:id="2147358123">
          <w:marLeft w:val="720"/>
          <w:marRight w:val="0"/>
          <w:marTop w:val="0"/>
          <w:marBottom w:val="101"/>
          <w:divBdr>
            <w:top w:val="none" w:sz="0" w:space="0" w:color="auto"/>
            <w:left w:val="none" w:sz="0" w:space="0" w:color="auto"/>
            <w:bottom w:val="none" w:sz="0" w:space="0" w:color="auto"/>
            <w:right w:val="none" w:sz="0" w:space="0" w:color="auto"/>
          </w:divBdr>
        </w:div>
        <w:div w:id="1525433922">
          <w:marLeft w:val="720"/>
          <w:marRight w:val="0"/>
          <w:marTop w:val="0"/>
          <w:marBottom w:val="101"/>
          <w:divBdr>
            <w:top w:val="none" w:sz="0" w:space="0" w:color="auto"/>
            <w:left w:val="none" w:sz="0" w:space="0" w:color="auto"/>
            <w:bottom w:val="none" w:sz="0" w:space="0" w:color="auto"/>
            <w:right w:val="none" w:sz="0" w:space="0" w:color="auto"/>
          </w:divBdr>
        </w:div>
        <w:div w:id="1954824094">
          <w:marLeft w:val="720"/>
          <w:marRight w:val="0"/>
          <w:marTop w:val="0"/>
          <w:marBottom w:val="101"/>
          <w:divBdr>
            <w:top w:val="none" w:sz="0" w:space="0" w:color="auto"/>
            <w:left w:val="none" w:sz="0" w:space="0" w:color="auto"/>
            <w:bottom w:val="none" w:sz="0" w:space="0" w:color="auto"/>
            <w:right w:val="none" w:sz="0" w:space="0" w:color="auto"/>
          </w:divBdr>
        </w:div>
      </w:divsChild>
    </w:div>
    <w:div w:id="805047017">
      <w:bodyDiv w:val="1"/>
      <w:marLeft w:val="0"/>
      <w:marRight w:val="0"/>
      <w:marTop w:val="0"/>
      <w:marBottom w:val="0"/>
      <w:divBdr>
        <w:top w:val="none" w:sz="0" w:space="0" w:color="auto"/>
        <w:left w:val="none" w:sz="0" w:space="0" w:color="auto"/>
        <w:bottom w:val="none" w:sz="0" w:space="0" w:color="auto"/>
        <w:right w:val="none" w:sz="0" w:space="0" w:color="auto"/>
      </w:divBdr>
      <w:divsChild>
        <w:div w:id="1797063371">
          <w:marLeft w:val="720"/>
          <w:marRight w:val="0"/>
          <w:marTop w:val="0"/>
          <w:marBottom w:val="101"/>
          <w:divBdr>
            <w:top w:val="none" w:sz="0" w:space="0" w:color="auto"/>
            <w:left w:val="none" w:sz="0" w:space="0" w:color="auto"/>
            <w:bottom w:val="none" w:sz="0" w:space="0" w:color="auto"/>
            <w:right w:val="none" w:sz="0" w:space="0" w:color="auto"/>
          </w:divBdr>
        </w:div>
        <w:div w:id="560168213">
          <w:marLeft w:val="720"/>
          <w:marRight w:val="0"/>
          <w:marTop w:val="0"/>
          <w:marBottom w:val="101"/>
          <w:divBdr>
            <w:top w:val="none" w:sz="0" w:space="0" w:color="auto"/>
            <w:left w:val="none" w:sz="0" w:space="0" w:color="auto"/>
            <w:bottom w:val="none" w:sz="0" w:space="0" w:color="auto"/>
            <w:right w:val="none" w:sz="0" w:space="0" w:color="auto"/>
          </w:divBdr>
        </w:div>
        <w:div w:id="1126121064">
          <w:marLeft w:val="720"/>
          <w:marRight w:val="0"/>
          <w:marTop w:val="0"/>
          <w:marBottom w:val="101"/>
          <w:divBdr>
            <w:top w:val="none" w:sz="0" w:space="0" w:color="auto"/>
            <w:left w:val="none" w:sz="0" w:space="0" w:color="auto"/>
            <w:bottom w:val="none" w:sz="0" w:space="0" w:color="auto"/>
            <w:right w:val="none" w:sz="0" w:space="0" w:color="auto"/>
          </w:divBdr>
        </w:div>
      </w:divsChild>
    </w:div>
    <w:div w:id="811214444">
      <w:bodyDiv w:val="1"/>
      <w:marLeft w:val="0"/>
      <w:marRight w:val="0"/>
      <w:marTop w:val="0"/>
      <w:marBottom w:val="0"/>
      <w:divBdr>
        <w:top w:val="none" w:sz="0" w:space="0" w:color="auto"/>
        <w:left w:val="none" w:sz="0" w:space="0" w:color="auto"/>
        <w:bottom w:val="none" w:sz="0" w:space="0" w:color="auto"/>
        <w:right w:val="none" w:sz="0" w:space="0" w:color="auto"/>
      </w:divBdr>
      <w:divsChild>
        <w:div w:id="728502785">
          <w:marLeft w:val="720"/>
          <w:marRight w:val="0"/>
          <w:marTop w:val="0"/>
          <w:marBottom w:val="101"/>
          <w:divBdr>
            <w:top w:val="none" w:sz="0" w:space="0" w:color="auto"/>
            <w:left w:val="none" w:sz="0" w:space="0" w:color="auto"/>
            <w:bottom w:val="none" w:sz="0" w:space="0" w:color="auto"/>
            <w:right w:val="none" w:sz="0" w:space="0" w:color="auto"/>
          </w:divBdr>
        </w:div>
        <w:div w:id="1211069397">
          <w:marLeft w:val="720"/>
          <w:marRight w:val="0"/>
          <w:marTop w:val="0"/>
          <w:marBottom w:val="101"/>
          <w:divBdr>
            <w:top w:val="none" w:sz="0" w:space="0" w:color="auto"/>
            <w:left w:val="none" w:sz="0" w:space="0" w:color="auto"/>
            <w:bottom w:val="none" w:sz="0" w:space="0" w:color="auto"/>
            <w:right w:val="none" w:sz="0" w:space="0" w:color="auto"/>
          </w:divBdr>
        </w:div>
        <w:div w:id="1260068068">
          <w:marLeft w:val="720"/>
          <w:marRight w:val="0"/>
          <w:marTop w:val="0"/>
          <w:marBottom w:val="101"/>
          <w:divBdr>
            <w:top w:val="none" w:sz="0" w:space="0" w:color="auto"/>
            <w:left w:val="none" w:sz="0" w:space="0" w:color="auto"/>
            <w:bottom w:val="none" w:sz="0" w:space="0" w:color="auto"/>
            <w:right w:val="none" w:sz="0" w:space="0" w:color="auto"/>
          </w:divBdr>
        </w:div>
        <w:div w:id="1575356735">
          <w:marLeft w:val="720"/>
          <w:marRight w:val="0"/>
          <w:marTop w:val="0"/>
          <w:marBottom w:val="101"/>
          <w:divBdr>
            <w:top w:val="none" w:sz="0" w:space="0" w:color="auto"/>
            <w:left w:val="none" w:sz="0" w:space="0" w:color="auto"/>
            <w:bottom w:val="none" w:sz="0" w:space="0" w:color="auto"/>
            <w:right w:val="none" w:sz="0" w:space="0" w:color="auto"/>
          </w:divBdr>
        </w:div>
      </w:divsChild>
    </w:div>
    <w:div w:id="819805811">
      <w:bodyDiv w:val="1"/>
      <w:marLeft w:val="0"/>
      <w:marRight w:val="0"/>
      <w:marTop w:val="0"/>
      <w:marBottom w:val="0"/>
      <w:divBdr>
        <w:top w:val="none" w:sz="0" w:space="0" w:color="auto"/>
        <w:left w:val="none" w:sz="0" w:space="0" w:color="auto"/>
        <w:bottom w:val="none" w:sz="0" w:space="0" w:color="auto"/>
        <w:right w:val="none" w:sz="0" w:space="0" w:color="auto"/>
      </w:divBdr>
      <w:divsChild>
        <w:div w:id="1456756472">
          <w:marLeft w:val="720"/>
          <w:marRight w:val="0"/>
          <w:marTop w:val="0"/>
          <w:marBottom w:val="101"/>
          <w:divBdr>
            <w:top w:val="none" w:sz="0" w:space="0" w:color="auto"/>
            <w:left w:val="none" w:sz="0" w:space="0" w:color="auto"/>
            <w:bottom w:val="none" w:sz="0" w:space="0" w:color="auto"/>
            <w:right w:val="none" w:sz="0" w:space="0" w:color="auto"/>
          </w:divBdr>
        </w:div>
        <w:div w:id="280765174">
          <w:marLeft w:val="720"/>
          <w:marRight w:val="0"/>
          <w:marTop w:val="0"/>
          <w:marBottom w:val="101"/>
          <w:divBdr>
            <w:top w:val="none" w:sz="0" w:space="0" w:color="auto"/>
            <w:left w:val="none" w:sz="0" w:space="0" w:color="auto"/>
            <w:bottom w:val="none" w:sz="0" w:space="0" w:color="auto"/>
            <w:right w:val="none" w:sz="0" w:space="0" w:color="auto"/>
          </w:divBdr>
        </w:div>
        <w:div w:id="966160329">
          <w:marLeft w:val="720"/>
          <w:marRight w:val="0"/>
          <w:marTop w:val="0"/>
          <w:marBottom w:val="101"/>
          <w:divBdr>
            <w:top w:val="none" w:sz="0" w:space="0" w:color="auto"/>
            <w:left w:val="none" w:sz="0" w:space="0" w:color="auto"/>
            <w:bottom w:val="none" w:sz="0" w:space="0" w:color="auto"/>
            <w:right w:val="none" w:sz="0" w:space="0" w:color="auto"/>
          </w:divBdr>
        </w:div>
        <w:div w:id="759524770">
          <w:marLeft w:val="720"/>
          <w:marRight w:val="0"/>
          <w:marTop w:val="0"/>
          <w:marBottom w:val="101"/>
          <w:divBdr>
            <w:top w:val="none" w:sz="0" w:space="0" w:color="auto"/>
            <w:left w:val="none" w:sz="0" w:space="0" w:color="auto"/>
            <w:bottom w:val="none" w:sz="0" w:space="0" w:color="auto"/>
            <w:right w:val="none" w:sz="0" w:space="0" w:color="auto"/>
          </w:divBdr>
        </w:div>
        <w:div w:id="30883772">
          <w:marLeft w:val="720"/>
          <w:marRight w:val="0"/>
          <w:marTop w:val="0"/>
          <w:marBottom w:val="101"/>
          <w:divBdr>
            <w:top w:val="none" w:sz="0" w:space="0" w:color="auto"/>
            <w:left w:val="none" w:sz="0" w:space="0" w:color="auto"/>
            <w:bottom w:val="none" w:sz="0" w:space="0" w:color="auto"/>
            <w:right w:val="none" w:sz="0" w:space="0" w:color="auto"/>
          </w:divBdr>
        </w:div>
      </w:divsChild>
    </w:div>
    <w:div w:id="1042555122">
      <w:bodyDiv w:val="1"/>
      <w:marLeft w:val="0"/>
      <w:marRight w:val="0"/>
      <w:marTop w:val="0"/>
      <w:marBottom w:val="0"/>
      <w:divBdr>
        <w:top w:val="none" w:sz="0" w:space="0" w:color="auto"/>
        <w:left w:val="none" w:sz="0" w:space="0" w:color="auto"/>
        <w:bottom w:val="none" w:sz="0" w:space="0" w:color="auto"/>
        <w:right w:val="none" w:sz="0" w:space="0" w:color="auto"/>
      </w:divBdr>
      <w:divsChild>
        <w:div w:id="220947761">
          <w:marLeft w:val="720"/>
          <w:marRight w:val="0"/>
          <w:marTop w:val="0"/>
          <w:marBottom w:val="101"/>
          <w:divBdr>
            <w:top w:val="none" w:sz="0" w:space="0" w:color="auto"/>
            <w:left w:val="none" w:sz="0" w:space="0" w:color="auto"/>
            <w:bottom w:val="none" w:sz="0" w:space="0" w:color="auto"/>
            <w:right w:val="none" w:sz="0" w:space="0" w:color="auto"/>
          </w:divBdr>
        </w:div>
        <w:div w:id="546915226">
          <w:marLeft w:val="720"/>
          <w:marRight w:val="0"/>
          <w:marTop w:val="0"/>
          <w:marBottom w:val="101"/>
          <w:divBdr>
            <w:top w:val="none" w:sz="0" w:space="0" w:color="auto"/>
            <w:left w:val="none" w:sz="0" w:space="0" w:color="auto"/>
            <w:bottom w:val="none" w:sz="0" w:space="0" w:color="auto"/>
            <w:right w:val="none" w:sz="0" w:space="0" w:color="auto"/>
          </w:divBdr>
        </w:div>
        <w:div w:id="2105568017">
          <w:marLeft w:val="720"/>
          <w:marRight w:val="0"/>
          <w:marTop w:val="0"/>
          <w:marBottom w:val="101"/>
          <w:divBdr>
            <w:top w:val="none" w:sz="0" w:space="0" w:color="auto"/>
            <w:left w:val="none" w:sz="0" w:space="0" w:color="auto"/>
            <w:bottom w:val="none" w:sz="0" w:space="0" w:color="auto"/>
            <w:right w:val="none" w:sz="0" w:space="0" w:color="auto"/>
          </w:divBdr>
        </w:div>
        <w:div w:id="416558634">
          <w:marLeft w:val="720"/>
          <w:marRight w:val="0"/>
          <w:marTop w:val="0"/>
          <w:marBottom w:val="101"/>
          <w:divBdr>
            <w:top w:val="none" w:sz="0" w:space="0" w:color="auto"/>
            <w:left w:val="none" w:sz="0" w:space="0" w:color="auto"/>
            <w:bottom w:val="none" w:sz="0" w:space="0" w:color="auto"/>
            <w:right w:val="none" w:sz="0" w:space="0" w:color="auto"/>
          </w:divBdr>
        </w:div>
        <w:div w:id="107698017">
          <w:marLeft w:val="720"/>
          <w:marRight w:val="0"/>
          <w:marTop w:val="0"/>
          <w:marBottom w:val="101"/>
          <w:divBdr>
            <w:top w:val="none" w:sz="0" w:space="0" w:color="auto"/>
            <w:left w:val="none" w:sz="0" w:space="0" w:color="auto"/>
            <w:bottom w:val="none" w:sz="0" w:space="0" w:color="auto"/>
            <w:right w:val="none" w:sz="0" w:space="0" w:color="auto"/>
          </w:divBdr>
        </w:div>
      </w:divsChild>
    </w:div>
    <w:div w:id="1315992741">
      <w:bodyDiv w:val="1"/>
      <w:marLeft w:val="0"/>
      <w:marRight w:val="0"/>
      <w:marTop w:val="0"/>
      <w:marBottom w:val="0"/>
      <w:divBdr>
        <w:top w:val="none" w:sz="0" w:space="0" w:color="auto"/>
        <w:left w:val="none" w:sz="0" w:space="0" w:color="auto"/>
        <w:bottom w:val="none" w:sz="0" w:space="0" w:color="auto"/>
        <w:right w:val="none" w:sz="0" w:space="0" w:color="auto"/>
      </w:divBdr>
      <w:divsChild>
        <w:div w:id="268046552">
          <w:marLeft w:val="720"/>
          <w:marRight w:val="0"/>
          <w:marTop w:val="0"/>
          <w:marBottom w:val="101"/>
          <w:divBdr>
            <w:top w:val="none" w:sz="0" w:space="0" w:color="auto"/>
            <w:left w:val="none" w:sz="0" w:space="0" w:color="auto"/>
            <w:bottom w:val="none" w:sz="0" w:space="0" w:color="auto"/>
            <w:right w:val="none" w:sz="0" w:space="0" w:color="auto"/>
          </w:divBdr>
        </w:div>
        <w:div w:id="939994765">
          <w:marLeft w:val="720"/>
          <w:marRight w:val="0"/>
          <w:marTop w:val="0"/>
          <w:marBottom w:val="101"/>
          <w:divBdr>
            <w:top w:val="none" w:sz="0" w:space="0" w:color="auto"/>
            <w:left w:val="none" w:sz="0" w:space="0" w:color="auto"/>
            <w:bottom w:val="none" w:sz="0" w:space="0" w:color="auto"/>
            <w:right w:val="none" w:sz="0" w:space="0" w:color="auto"/>
          </w:divBdr>
        </w:div>
        <w:div w:id="2002266693">
          <w:marLeft w:val="720"/>
          <w:marRight w:val="0"/>
          <w:marTop w:val="0"/>
          <w:marBottom w:val="101"/>
          <w:divBdr>
            <w:top w:val="none" w:sz="0" w:space="0" w:color="auto"/>
            <w:left w:val="none" w:sz="0" w:space="0" w:color="auto"/>
            <w:bottom w:val="none" w:sz="0" w:space="0" w:color="auto"/>
            <w:right w:val="none" w:sz="0" w:space="0" w:color="auto"/>
          </w:divBdr>
        </w:div>
        <w:div w:id="884024829">
          <w:marLeft w:val="720"/>
          <w:marRight w:val="0"/>
          <w:marTop w:val="0"/>
          <w:marBottom w:val="101"/>
          <w:divBdr>
            <w:top w:val="none" w:sz="0" w:space="0" w:color="auto"/>
            <w:left w:val="none" w:sz="0" w:space="0" w:color="auto"/>
            <w:bottom w:val="none" w:sz="0" w:space="0" w:color="auto"/>
            <w:right w:val="none" w:sz="0" w:space="0" w:color="auto"/>
          </w:divBdr>
        </w:div>
        <w:div w:id="1607812249">
          <w:marLeft w:val="720"/>
          <w:marRight w:val="0"/>
          <w:marTop w:val="0"/>
          <w:marBottom w:val="101"/>
          <w:divBdr>
            <w:top w:val="none" w:sz="0" w:space="0" w:color="auto"/>
            <w:left w:val="none" w:sz="0" w:space="0" w:color="auto"/>
            <w:bottom w:val="none" w:sz="0" w:space="0" w:color="auto"/>
            <w:right w:val="none" w:sz="0" w:space="0" w:color="auto"/>
          </w:divBdr>
        </w:div>
      </w:divsChild>
    </w:div>
    <w:div w:id="1432046982">
      <w:bodyDiv w:val="1"/>
      <w:marLeft w:val="0"/>
      <w:marRight w:val="0"/>
      <w:marTop w:val="0"/>
      <w:marBottom w:val="0"/>
      <w:divBdr>
        <w:top w:val="none" w:sz="0" w:space="0" w:color="auto"/>
        <w:left w:val="none" w:sz="0" w:space="0" w:color="auto"/>
        <w:bottom w:val="none" w:sz="0" w:space="0" w:color="auto"/>
        <w:right w:val="none" w:sz="0" w:space="0" w:color="auto"/>
      </w:divBdr>
      <w:divsChild>
        <w:div w:id="886256859">
          <w:marLeft w:val="720"/>
          <w:marRight w:val="0"/>
          <w:marTop w:val="0"/>
          <w:marBottom w:val="101"/>
          <w:divBdr>
            <w:top w:val="none" w:sz="0" w:space="0" w:color="auto"/>
            <w:left w:val="none" w:sz="0" w:space="0" w:color="auto"/>
            <w:bottom w:val="none" w:sz="0" w:space="0" w:color="auto"/>
            <w:right w:val="none" w:sz="0" w:space="0" w:color="auto"/>
          </w:divBdr>
        </w:div>
        <w:div w:id="1519153361">
          <w:marLeft w:val="720"/>
          <w:marRight w:val="0"/>
          <w:marTop w:val="0"/>
          <w:marBottom w:val="101"/>
          <w:divBdr>
            <w:top w:val="none" w:sz="0" w:space="0" w:color="auto"/>
            <w:left w:val="none" w:sz="0" w:space="0" w:color="auto"/>
            <w:bottom w:val="none" w:sz="0" w:space="0" w:color="auto"/>
            <w:right w:val="none" w:sz="0" w:space="0" w:color="auto"/>
          </w:divBdr>
        </w:div>
        <w:div w:id="1026908668">
          <w:marLeft w:val="720"/>
          <w:marRight w:val="0"/>
          <w:marTop w:val="0"/>
          <w:marBottom w:val="101"/>
          <w:divBdr>
            <w:top w:val="none" w:sz="0" w:space="0" w:color="auto"/>
            <w:left w:val="none" w:sz="0" w:space="0" w:color="auto"/>
            <w:bottom w:val="none" w:sz="0" w:space="0" w:color="auto"/>
            <w:right w:val="none" w:sz="0" w:space="0" w:color="auto"/>
          </w:divBdr>
        </w:div>
        <w:div w:id="569580283">
          <w:marLeft w:val="720"/>
          <w:marRight w:val="0"/>
          <w:marTop w:val="0"/>
          <w:marBottom w:val="101"/>
          <w:divBdr>
            <w:top w:val="none" w:sz="0" w:space="0" w:color="auto"/>
            <w:left w:val="none" w:sz="0" w:space="0" w:color="auto"/>
            <w:bottom w:val="none" w:sz="0" w:space="0" w:color="auto"/>
            <w:right w:val="none" w:sz="0" w:space="0" w:color="auto"/>
          </w:divBdr>
        </w:div>
        <w:div w:id="650869654">
          <w:marLeft w:val="720"/>
          <w:marRight w:val="0"/>
          <w:marTop w:val="0"/>
          <w:marBottom w:val="101"/>
          <w:divBdr>
            <w:top w:val="none" w:sz="0" w:space="0" w:color="auto"/>
            <w:left w:val="none" w:sz="0" w:space="0" w:color="auto"/>
            <w:bottom w:val="none" w:sz="0" w:space="0" w:color="auto"/>
            <w:right w:val="none" w:sz="0" w:space="0" w:color="auto"/>
          </w:divBdr>
        </w:div>
        <w:div w:id="1210801554">
          <w:marLeft w:val="720"/>
          <w:marRight w:val="0"/>
          <w:marTop w:val="0"/>
          <w:marBottom w:val="101"/>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pca.profeco.gob.mx/telecomunicaciones.html" TargetMode="External"/><Relationship Id="rId3" Type="http://schemas.openxmlformats.org/officeDocument/2006/relationships/styles" Target="styles.xml"/><Relationship Id="rId7" Type="http://schemas.openxmlformats.org/officeDocument/2006/relationships/hyperlink" Target="https://rpc.ift.org.mx/vrp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f.gob.mx/nota_detalle.php?codigo=5587373&amp;fecha=25/02/202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94254-215D-496C-A65B-3EBBDD8976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10</Pages>
  <Words>2783</Words>
  <Characters>15308</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IUSCENTER CORPORATIVO JURIDICO Y CONTABLE</dc:creator>
  <cp:keywords/>
  <dc:description/>
  <cp:lastModifiedBy>IUSCENTER CORPORATIVO JURIDICO Y CONTABLE</cp:lastModifiedBy>
  <cp:revision>52</cp:revision>
  <dcterms:created xsi:type="dcterms:W3CDTF">2023-10-30T17:18:00Z</dcterms:created>
  <dcterms:modified xsi:type="dcterms:W3CDTF">2023-11-14T18:00:00Z</dcterms:modified>
</cp:coreProperties>
</file>