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5002E" w14:textId="3C4353FB" w:rsidR="00CF7E11" w:rsidRPr="00E72FD8" w:rsidRDefault="00CF7E11" w:rsidP="00E72FD8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72FD8">
        <w:rPr>
          <w:rFonts w:ascii="Arial" w:hAnsi="Arial" w:cs="Arial"/>
          <w:b/>
          <w:bCs/>
          <w:sz w:val="24"/>
          <w:szCs w:val="24"/>
        </w:rPr>
        <w:t>DECLARACIÓN DE ACCESIBILIDAD</w:t>
      </w:r>
    </w:p>
    <w:p w14:paraId="1DEFA50A" w14:textId="77777777" w:rsidR="00CF7E11" w:rsidRPr="00F74B5B" w:rsidRDefault="00CF7E11" w:rsidP="00E72FD8">
      <w:pPr>
        <w:jc w:val="both"/>
        <w:rPr>
          <w:rFonts w:ascii="Arial" w:hAnsi="Arial" w:cs="Arial"/>
          <w:sz w:val="24"/>
          <w:szCs w:val="24"/>
        </w:rPr>
      </w:pPr>
    </w:p>
    <w:p w14:paraId="75A20666" w14:textId="642C37E3" w:rsidR="008F7FE0" w:rsidRPr="00F74B5B" w:rsidRDefault="008F7FE0" w:rsidP="00E72FD8">
      <w:pPr>
        <w:jc w:val="both"/>
        <w:rPr>
          <w:rFonts w:ascii="Arial" w:hAnsi="Arial" w:cs="Arial"/>
          <w:sz w:val="24"/>
          <w:szCs w:val="24"/>
        </w:rPr>
      </w:pPr>
      <w:r w:rsidRPr="00F74B5B">
        <w:rPr>
          <w:rFonts w:ascii="Arial" w:hAnsi="Arial" w:cs="Arial"/>
          <w:sz w:val="24"/>
          <w:szCs w:val="24"/>
        </w:rPr>
        <w:t xml:space="preserve">En concordancia con los Lineamientos </w:t>
      </w:r>
      <w:r w:rsidRPr="00F74B5B">
        <w:rPr>
          <w:rFonts w:ascii="Arial" w:hAnsi="Arial" w:cs="Arial"/>
          <w:color w:val="2F2F2F"/>
          <w:sz w:val="24"/>
          <w:szCs w:val="24"/>
          <w:shd w:val="clear" w:color="auto" w:fill="FFFFFF"/>
        </w:rPr>
        <w:t xml:space="preserve">GENERALES DE ACCESIBILIDAD A SERVICIOS DE TELECOMUNICACIONES PARA LOS USUARIOS CON DISCAPACIDAD publicados en el diario oficial de la federación el 26 de abril de 2016. </w:t>
      </w:r>
      <w:hyperlink r:id="rId4" w:history="1">
        <w:r w:rsidRPr="00F74B5B">
          <w:rPr>
            <w:rStyle w:val="Hipervnculo"/>
            <w:rFonts w:ascii="Arial" w:hAnsi="Arial" w:cs="Arial"/>
            <w:sz w:val="24"/>
            <w:szCs w:val="24"/>
            <w:shd w:val="clear" w:color="auto" w:fill="FFFFFF"/>
          </w:rPr>
          <w:t>https://www.dof.gob.mx/nota_detalle.php?codigo=5466859&amp;fecha=23/12/2016#gsc.tab=0</w:t>
        </w:r>
      </w:hyperlink>
      <w:r w:rsidR="00CF7E11" w:rsidRPr="00F74B5B">
        <w:rPr>
          <w:rStyle w:val="Hipervnculo"/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AC47E5">
        <w:rPr>
          <w:rStyle w:val="Hipervnculo"/>
          <w:rFonts w:ascii="Arial" w:hAnsi="Arial" w:cs="Arial"/>
          <w:b/>
          <w:bCs/>
          <w:color w:val="auto"/>
          <w:sz w:val="24"/>
          <w:szCs w:val="24"/>
          <w:u w:val="none"/>
          <w:shd w:val="clear" w:color="auto" w:fill="FFFFFF"/>
        </w:rPr>
        <w:t>MHA TECHNOLOGY</w:t>
      </w:r>
      <w:r w:rsidR="00CF7E11" w:rsidRPr="00F74B5B">
        <w:rPr>
          <w:rStyle w:val="Hipervnculo"/>
          <w:rFonts w:ascii="Arial" w:hAnsi="Arial" w:cs="Arial"/>
          <w:b/>
          <w:bCs/>
          <w:color w:val="auto"/>
          <w:sz w:val="24"/>
          <w:szCs w:val="24"/>
          <w:u w:val="none"/>
          <w:shd w:val="clear" w:color="auto" w:fill="FFFFFF"/>
        </w:rPr>
        <w:t xml:space="preserve"> </w:t>
      </w:r>
      <w:r w:rsidR="00CF7E11" w:rsidRPr="00F74B5B">
        <w:rPr>
          <w:rStyle w:val="Hipervnculo"/>
          <w:rFonts w:ascii="Arial" w:hAnsi="Arial" w:cs="Arial"/>
          <w:color w:val="auto"/>
          <w:sz w:val="24"/>
          <w:szCs w:val="24"/>
          <w:u w:val="none"/>
          <w:shd w:val="clear" w:color="auto" w:fill="FFFFFF"/>
        </w:rPr>
        <w:t>manifiesta:</w:t>
      </w:r>
    </w:p>
    <w:p w14:paraId="24EF63F8" w14:textId="3B4EAD39" w:rsidR="00E1095B" w:rsidRPr="00F74B5B" w:rsidRDefault="00E1095B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Brinda atención y asesoría a los Usuarios con Discapacidad sin Discriminación alguna y en igualdad de condiciones con los demás usuarios, respetando, entre otros, los derechos establecidos en el artículo 200 de la Ley Federal de Telecomunicaciones y Radiodifusión.</w:t>
      </w:r>
    </w:p>
    <w:p w14:paraId="63DC74B5" w14:textId="73287CD9" w:rsidR="008F7FE0" w:rsidRPr="00F74B5B" w:rsidRDefault="00AC47E5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AC47E5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www.mha-it.com.mx</w:t>
      </w:r>
      <w:r w:rsidR="00E72FD8" w:rsidRPr="00E72FD8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:</w:t>
      </w:r>
      <w:r w:rsidR="00E72FD8">
        <w:rPr>
          <w:rFonts w:ascii="Arial" w:hAnsi="Arial" w:cs="Arial"/>
          <w:color w:val="000000"/>
          <w:sz w:val="24"/>
          <w:szCs w:val="24"/>
        </w:rPr>
        <w:t xml:space="preserve"> </w:t>
      </w:r>
      <w:r w:rsidR="008F7FE0" w:rsidRPr="00F74B5B">
        <w:rPr>
          <w:rFonts w:ascii="Arial" w:hAnsi="Arial" w:cs="Arial"/>
          <w:color w:val="000000"/>
          <w:sz w:val="24"/>
          <w:szCs w:val="24"/>
        </w:rPr>
        <w:t xml:space="preserve">La puesta en marcha de la Accesibilidad Web garantiza que personas con discapacidad puedan acceder al contenido de la misma, es por ello que </w:t>
      </w:r>
      <w:r>
        <w:rPr>
          <w:rFonts w:ascii="Arial" w:hAnsi="Arial" w:cs="Arial"/>
          <w:color w:val="000000"/>
          <w:sz w:val="24"/>
          <w:szCs w:val="24"/>
        </w:rPr>
        <w:t>MHA TECHNOLOGY</w:t>
      </w:r>
      <w:r w:rsidR="008F7FE0" w:rsidRPr="00F74B5B">
        <w:rPr>
          <w:rFonts w:ascii="Arial" w:hAnsi="Arial" w:cs="Arial"/>
          <w:color w:val="000000"/>
          <w:sz w:val="24"/>
          <w:szCs w:val="24"/>
        </w:rPr>
        <w:t>, se encuentra en proce</w:t>
      </w:r>
      <w:r w:rsidR="00CF7E11" w:rsidRPr="00F74B5B">
        <w:rPr>
          <w:rFonts w:ascii="Arial" w:hAnsi="Arial" w:cs="Arial"/>
          <w:color w:val="000000"/>
          <w:sz w:val="24"/>
          <w:szCs w:val="24"/>
        </w:rPr>
        <w:t>so de cumplimiento de las Pautas de Accesibilidad de Contenido de Internet (WCAG)</w:t>
      </w:r>
      <w:r w:rsidR="00F74B5B" w:rsidRPr="00F74B5B">
        <w:rPr>
          <w:rFonts w:ascii="Arial" w:hAnsi="Arial" w:cs="Arial"/>
          <w:color w:val="000000"/>
          <w:sz w:val="24"/>
          <w:szCs w:val="24"/>
        </w:rPr>
        <w:t>.</w:t>
      </w:r>
    </w:p>
    <w:p w14:paraId="397A5E82" w14:textId="18C24EF8" w:rsidR="00CF7E11" w:rsidRPr="00F74B5B" w:rsidRDefault="00CF7E11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A efecto de que cuente con los elementos necesarios para la atención de personas con diferentes discapacidades, ya sea visual, auditiva, motora, cognitiva o neurológica, así como a adultos mayores y personas poco familiarizadas con el uso del internet.</w:t>
      </w:r>
    </w:p>
    <w:p w14:paraId="2E0E028D" w14:textId="1DF45D2B" w:rsidR="00F74B5B" w:rsidRPr="00F74B5B" w:rsidRDefault="00F74B5B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A fin de que las funcionalidades de Accesibilidad mínimas que deben contener los documentos son:</w:t>
      </w:r>
    </w:p>
    <w:p w14:paraId="6A84A600" w14:textId="77777777" w:rsidR="00F74B5B" w:rsidRPr="00F74B5B" w:rsidRDefault="00F74B5B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I.          Caracteres en texto no en imagen;</w:t>
      </w:r>
    </w:p>
    <w:p w14:paraId="7DE1327A" w14:textId="77777777" w:rsidR="00F74B5B" w:rsidRPr="00F74B5B" w:rsidRDefault="00F74B5B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II.         Texto susceptible de búsquedas;</w:t>
      </w:r>
    </w:p>
    <w:p w14:paraId="435A626A" w14:textId="77777777" w:rsidR="00F74B5B" w:rsidRPr="00F74B5B" w:rsidRDefault="00F74B5B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III.        Orden de lectura y etiquetas de estructura de documento;</w:t>
      </w:r>
    </w:p>
    <w:p w14:paraId="7D7E4C27" w14:textId="77777777" w:rsidR="00F74B5B" w:rsidRPr="00F74B5B" w:rsidRDefault="00F74B5B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IV.        Campos de formulario con texto descriptivo;</w:t>
      </w:r>
    </w:p>
    <w:p w14:paraId="713C7797" w14:textId="77777777" w:rsidR="00F74B5B" w:rsidRPr="00F74B5B" w:rsidRDefault="00F74B5B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V.         Ayudas para la navegación a través del documento;</w:t>
      </w:r>
    </w:p>
    <w:p w14:paraId="37C4CCC6" w14:textId="77777777" w:rsidR="00F74B5B" w:rsidRPr="00F74B5B" w:rsidRDefault="00F74B5B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VI.        Especificación del idioma del documento;</w:t>
      </w:r>
    </w:p>
    <w:p w14:paraId="0FF3E5D4" w14:textId="1BF74501" w:rsidR="00F74B5B" w:rsidRPr="00F74B5B" w:rsidRDefault="00F74B5B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VII.       Elementos gráficos etiquetados con información descriptiva;</w:t>
      </w:r>
    </w:p>
    <w:p w14:paraId="1AC4C06C" w14:textId="77777777" w:rsidR="00F74B5B" w:rsidRPr="00F74B5B" w:rsidRDefault="00F74B5B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VIII.      Funcionalidades de seguridad del documento que no interfieran con la capacidad del lector de pantalla para convertir el texto en pantalla a voz;</w:t>
      </w:r>
    </w:p>
    <w:p w14:paraId="0916B0E0" w14:textId="77777777" w:rsidR="00F74B5B" w:rsidRPr="00F74B5B" w:rsidRDefault="00F74B5B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IX.        Contraste de color entre el texto y el fondo en el que se muestra, y</w:t>
      </w:r>
    </w:p>
    <w:p w14:paraId="715C3344" w14:textId="468C3959" w:rsidR="00F74B5B" w:rsidRPr="00F74B5B" w:rsidRDefault="00F74B5B" w:rsidP="00E72FD8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74B5B">
        <w:rPr>
          <w:rFonts w:ascii="Arial" w:hAnsi="Arial" w:cs="Arial"/>
          <w:color w:val="000000"/>
          <w:sz w:val="24"/>
          <w:szCs w:val="24"/>
        </w:rPr>
        <w:t>X.         Posibilidad de ampliar el tamaño de letra del texto.</w:t>
      </w:r>
    </w:p>
    <w:p w14:paraId="28EC9AAE" w14:textId="58E5B789" w:rsidR="00024A5A" w:rsidRPr="00E72FD8" w:rsidRDefault="00E72FD8" w:rsidP="00E72FD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CENTROS DE ATENCIÓN: </w:t>
      </w:r>
      <w:r>
        <w:rPr>
          <w:rFonts w:ascii="Arial" w:hAnsi="Arial" w:cs="Arial"/>
          <w:sz w:val="24"/>
          <w:szCs w:val="24"/>
        </w:rPr>
        <w:t>Cuenta con los elementos de accesibilidad que permite que las personas con discapacidad puedan recibir atención en condiciones de igualdad y equidad.</w:t>
      </w:r>
    </w:p>
    <w:sectPr w:rsidR="00024A5A" w:rsidRPr="00E72F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FE0"/>
    <w:rsid w:val="00024A5A"/>
    <w:rsid w:val="008F7FE0"/>
    <w:rsid w:val="00AC47E5"/>
    <w:rsid w:val="00CF7E11"/>
    <w:rsid w:val="00E1095B"/>
    <w:rsid w:val="00E72FD8"/>
    <w:rsid w:val="00F7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626BF"/>
  <w15:chartTrackingRefBased/>
  <w15:docId w15:val="{AE8E035F-544D-4A7E-BDBD-609D9837A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FE0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F7FE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72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15519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9302">
          <w:marLeft w:val="1008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869839">
          <w:marLeft w:val="1008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7090">
          <w:marLeft w:val="1008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3022">
          <w:marLeft w:val="1008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0151">
          <w:marLeft w:val="1008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54758">
          <w:marLeft w:val="1008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3586">
          <w:marLeft w:val="1008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55465">
          <w:marLeft w:val="1008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9654">
          <w:marLeft w:val="1008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3001">
          <w:marLeft w:val="1008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43279">
          <w:marLeft w:val="1008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dof.gob.mx/nota_detalle.php?codigo=5466859&amp;fecha=23/12/2016%23gsc.tab=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339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IUSCENTER CORPORATIVO JURIDICO Y CONTABLE</dc:creator>
  <cp:keywords/>
  <dc:description/>
  <cp:lastModifiedBy>IUSCENTER CORPORATIVO JURIDICO Y CONTABLE</cp:lastModifiedBy>
  <cp:revision>2</cp:revision>
  <dcterms:created xsi:type="dcterms:W3CDTF">2023-10-26T23:40:00Z</dcterms:created>
  <dcterms:modified xsi:type="dcterms:W3CDTF">2023-11-13T18:17:00Z</dcterms:modified>
</cp:coreProperties>
</file>