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71901" w14:textId="3D9E200F" w:rsidR="00024A5A" w:rsidRPr="005134A8" w:rsidRDefault="000D7E5D" w:rsidP="005134A8">
      <w:pPr>
        <w:pStyle w:val="Ttulo"/>
        <w:jc w:val="center"/>
      </w:pPr>
      <w:r w:rsidRPr="005134A8">
        <w:t>CÓDIGO DE PRÁCTICAS COMERCIALES</w:t>
      </w:r>
    </w:p>
    <w:sdt>
      <w:sdtPr>
        <w:rPr>
          <w:rFonts w:asciiTheme="minorHAnsi" w:eastAsiaTheme="minorHAnsi" w:hAnsiTheme="minorHAnsi" w:cstheme="minorBidi"/>
          <w:color w:val="auto"/>
          <w:kern w:val="2"/>
          <w:sz w:val="22"/>
          <w:szCs w:val="22"/>
          <w:lang w:val="es-ES" w:eastAsia="en-US"/>
          <w14:ligatures w14:val="standardContextual"/>
        </w:rPr>
        <w:id w:val="-1978218220"/>
        <w:docPartObj>
          <w:docPartGallery w:val="Table of Contents"/>
          <w:docPartUnique/>
        </w:docPartObj>
      </w:sdtPr>
      <w:sdtEndPr>
        <w:rPr>
          <w:b/>
          <w:bCs/>
        </w:rPr>
      </w:sdtEndPr>
      <w:sdtContent>
        <w:p w14:paraId="65A85A84" w14:textId="78649094" w:rsidR="003F5C4E" w:rsidRDefault="003F5C4E">
          <w:pPr>
            <w:pStyle w:val="TtuloTDC"/>
          </w:pPr>
          <w:r>
            <w:rPr>
              <w:lang w:val="es-ES"/>
            </w:rPr>
            <w:t>Contenido</w:t>
          </w:r>
        </w:p>
        <w:p w14:paraId="75415153" w14:textId="26090105" w:rsidR="003F5C4E" w:rsidRDefault="003F5C4E">
          <w:pPr>
            <w:pStyle w:val="TDC1"/>
            <w:tabs>
              <w:tab w:val="right" w:leader="dot" w:pos="8828"/>
            </w:tabs>
            <w:rPr>
              <w:noProof/>
            </w:rPr>
          </w:pPr>
          <w:r>
            <w:fldChar w:fldCharType="begin"/>
          </w:r>
          <w:r>
            <w:instrText xml:space="preserve"> TOC \o "1-3" \h \z \u </w:instrText>
          </w:r>
          <w:r>
            <w:fldChar w:fldCharType="separate"/>
          </w:r>
          <w:hyperlink w:anchor="_Toc149318437" w:history="1">
            <w:r w:rsidRPr="00084BA9">
              <w:rPr>
                <w:rStyle w:val="Hipervnculo"/>
                <w:rFonts w:ascii="Arial" w:hAnsi="Arial" w:cs="Arial"/>
                <w:noProof/>
              </w:rPr>
              <w:t>DESCRIPCIÓN DE LOS SERVICIOS QUE SE COMERCIALIZAN</w:t>
            </w:r>
            <w:r>
              <w:rPr>
                <w:noProof/>
                <w:webHidden/>
              </w:rPr>
              <w:tab/>
            </w:r>
            <w:r>
              <w:rPr>
                <w:noProof/>
                <w:webHidden/>
              </w:rPr>
              <w:fldChar w:fldCharType="begin"/>
            </w:r>
            <w:r>
              <w:rPr>
                <w:noProof/>
                <w:webHidden/>
              </w:rPr>
              <w:instrText xml:space="preserve"> PAGEREF _Toc149318437 \h </w:instrText>
            </w:r>
            <w:r>
              <w:rPr>
                <w:noProof/>
                <w:webHidden/>
              </w:rPr>
            </w:r>
            <w:r>
              <w:rPr>
                <w:noProof/>
                <w:webHidden/>
              </w:rPr>
              <w:fldChar w:fldCharType="separate"/>
            </w:r>
            <w:r>
              <w:rPr>
                <w:noProof/>
                <w:webHidden/>
              </w:rPr>
              <w:t>1</w:t>
            </w:r>
            <w:r>
              <w:rPr>
                <w:noProof/>
                <w:webHidden/>
              </w:rPr>
              <w:fldChar w:fldCharType="end"/>
            </w:r>
          </w:hyperlink>
        </w:p>
        <w:p w14:paraId="65D9E093" w14:textId="4FDC01F1" w:rsidR="003F5C4E" w:rsidRDefault="007C7CC1">
          <w:pPr>
            <w:pStyle w:val="TDC2"/>
            <w:tabs>
              <w:tab w:val="right" w:leader="dot" w:pos="8828"/>
            </w:tabs>
            <w:rPr>
              <w:noProof/>
            </w:rPr>
          </w:pPr>
          <w:hyperlink w:anchor="_Toc149318438" w:history="1">
            <w:r w:rsidR="003F5C4E" w:rsidRPr="00084BA9">
              <w:rPr>
                <w:rStyle w:val="Hipervnculo"/>
                <w:rFonts w:ascii="Arial" w:hAnsi="Arial" w:cs="Arial"/>
                <w:noProof/>
              </w:rPr>
              <w:t>Contratación del servicio</w:t>
            </w:r>
            <w:r w:rsidR="003F5C4E">
              <w:rPr>
                <w:noProof/>
                <w:webHidden/>
              </w:rPr>
              <w:tab/>
            </w:r>
            <w:r w:rsidR="003F5C4E">
              <w:rPr>
                <w:noProof/>
                <w:webHidden/>
              </w:rPr>
              <w:fldChar w:fldCharType="begin"/>
            </w:r>
            <w:r w:rsidR="003F5C4E">
              <w:rPr>
                <w:noProof/>
                <w:webHidden/>
              </w:rPr>
              <w:instrText xml:space="preserve"> PAGEREF _Toc149318438 \h </w:instrText>
            </w:r>
            <w:r w:rsidR="003F5C4E">
              <w:rPr>
                <w:noProof/>
                <w:webHidden/>
              </w:rPr>
            </w:r>
            <w:r w:rsidR="003F5C4E">
              <w:rPr>
                <w:noProof/>
                <w:webHidden/>
              </w:rPr>
              <w:fldChar w:fldCharType="separate"/>
            </w:r>
            <w:r w:rsidR="003F5C4E">
              <w:rPr>
                <w:noProof/>
                <w:webHidden/>
              </w:rPr>
              <w:t>2</w:t>
            </w:r>
            <w:r w:rsidR="003F5C4E">
              <w:rPr>
                <w:noProof/>
                <w:webHidden/>
              </w:rPr>
              <w:fldChar w:fldCharType="end"/>
            </w:r>
          </w:hyperlink>
        </w:p>
        <w:p w14:paraId="72895851" w14:textId="71047025" w:rsidR="003F5C4E" w:rsidRDefault="007C7CC1">
          <w:pPr>
            <w:pStyle w:val="TDC2"/>
            <w:tabs>
              <w:tab w:val="right" w:leader="dot" w:pos="8828"/>
            </w:tabs>
            <w:rPr>
              <w:noProof/>
            </w:rPr>
          </w:pPr>
          <w:hyperlink w:anchor="_Toc149318439" w:history="1">
            <w:r w:rsidR="003F5C4E" w:rsidRPr="00084BA9">
              <w:rPr>
                <w:rStyle w:val="Hipervnculo"/>
                <w:rFonts w:ascii="Arial" w:hAnsi="Arial" w:cs="Arial"/>
                <w:noProof/>
              </w:rPr>
              <w:t>Instalación del servicio y equipo terminal</w:t>
            </w:r>
            <w:r w:rsidR="003F5C4E">
              <w:rPr>
                <w:noProof/>
                <w:webHidden/>
              </w:rPr>
              <w:tab/>
            </w:r>
            <w:r w:rsidR="003F5C4E">
              <w:rPr>
                <w:noProof/>
                <w:webHidden/>
              </w:rPr>
              <w:fldChar w:fldCharType="begin"/>
            </w:r>
            <w:r w:rsidR="003F5C4E">
              <w:rPr>
                <w:noProof/>
                <w:webHidden/>
              </w:rPr>
              <w:instrText xml:space="preserve"> PAGEREF _Toc149318439 \h </w:instrText>
            </w:r>
            <w:r w:rsidR="003F5C4E">
              <w:rPr>
                <w:noProof/>
                <w:webHidden/>
              </w:rPr>
            </w:r>
            <w:r w:rsidR="003F5C4E">
              <w:rPr>
                <w:noProof/>
                <w:webHidden/>
              </w:rPr>
              <w:fldChar w:fldCharType="separate"/>
            </w:r>
            <w:r w:rsidR="003F5C4E">
              <w:rPr>
                <w:noProof/>
                <w:webHidden/>
              </w:rPr>
              <w:t>2</w:t>
            </w:r>
            <w:r w:rsidR="003F5C4E">
              <w:rPr>
                <w:noProof/>
                <w:webHidden/>
              </w:rPr>
              <w:fldChar w:fldCharType="end"/>
            </w:r>
          </w:hyperlink>
        </w:p>
        <w:p w14:paraId="1A0E115E" w14:textId="61F0851D" w:rsidR="003F5C4E" w:rsidRDefault="007C7CC1">
          <w:pPr>
            <w:pStyle w:val="TDC2"/>
            <w:tabs>
              <w:tab w:val="right" w:leader="dot" w:pos="8828"/>
            </w:tabs>
            <w:rPr>
              <w:noProof/>
            </w:rPr>
          </w:pPr>
          <w:hyperlink w:anchor="_Toc149318440" w:history="1">
            <w:r w:rsidR="003F5C4E" w:rsidRPr="00084BA9">
              <w:rPr>
                <w:rStyle w:val="Hipervnculo"/>
                <w:rFonts w:ascii="Arial" w:hAnsi="Arial" w:cs="Arial"/>
                <w:noProof/>
              </w:rPr>
              <w:t>Imposibilidad en la instalación</w:t>
            </w:r>
            <w:r w:rsidR="003F5C4E">
              <w:rPr>
                <w:noProof/>
                <w:webHidden/>
              </w:rPr>
              <w:tab/>
            </w:r>
            <w:r w:rsidR="003F5C4E">
              <w:rPr>
                <w:noProof/>
                <w:webHidden/>
              </w:rPr>
              <w:fldChar w:fldCharType="begin"/>
            </w:r>
            <w:r w:rsidR="003F5C4E">
              <w:rPr>
                <w:noProof/>
                <w:webHidden/>
              </w:rPr>
              <w:instrText xml:space="preserve"> PAGEREF _Toc149318440 \h </w:instrText>
            </w:r>
            <w:r w:rsidR="003F5C4E">
              <w:rPr>
                <w:noProof/>
                <w:webHidden/>
              </w:rPr>
            </w:r>
            <w:r w:rsidR="003F5C4E">
              <w:rPr>
                <w:noProof/>
                <w:webHidden/>
              </w:rPr>
              <w:fldChar w:fldCharType="separate"/>
            </w:r>
            <w:r w:rsidR="003F5C4E">
              <w:rPr>
                <w:noProof/>
                <w:webHidden/>
              </w:rPr>
              <w:t>3</w:t>
            </w:r>
            <w:r w:rsidR="003F5C4E">
              <w:rPr>
                <w:noProof/>
                <w:webHidden/>
              </w:rPr>
              <w:fldChar w:fldCharType="end"/>
            </w:r>
          </w:hyperlink>
        </w:p>
        <w:p w14:paraId="28BCF308" w14:textId="203933BC" w:rsidR="003F5C4E" w:rsidRDefault="007C7CC1">
          <w:pPr>
            <w:pStyle w:val="TDC1"/>
            <w:tabs>
              <w:tab w:val="right" w:leader="dot" w:pos="8828"/>
            </w:tabs>
            <w:rPr>
              <w:noProof/>
            </w:rPr>
          </w:pPr>
          <w:hyperlink w:anchor="_Toc149318441" w:history="1">
            <w:r w:rsidR="003F5C4E" w:rsidRPr="00084BA9">
              <w:rPr>
                <w:rStyle w:val="Hipervnculo"/>
                <w:rFonts w:ascii="Arial" w:hAnsi="Arial" w:cs="Arial"/>
                <w:noProof/>
              </w:rPr>
              <w:t>FORMAS Y TIEMPOS DE MEDICIÓN, TASACIÓN Y PROCEDIMIENTOS DE COBRANZA</w:t>
            </w:r>
            <w:r w:rsidR="003F5C4E">
              <w:rPr>
                <w:noProof/>
                <w:webHidden/>
              </w:rPr>
              <w:tab/>
            </w:r>
            <w:r w:rsidR="003F5C4E">
              <w:rPr>
                <w:noProof/>
                <w:webHidden/>
              </w:rPr>
              <w:fldChar w:fldCharType="begin"/>
            </w:r>
            <w:r w:rsidR="003F5C4E">
              <w:rPr>
                <w:noProof/>
                <w:webHidden/>
              </w:rPr>
              <w:instrText xml:space="preserve"> PAGEREF _Toc149318441 \h </w:instrText>
            </w:r>
            <w:r w:rsidR="003F5C4E">
              <w:rPr>
                <w:noProof/>
                <w:webHidden/>
              </w:rPr>
            </w:r>
            <w:r w:rsidR="003F5C4E">
              <w:rPr>
                <w:noProof/>
                <w:webHidden/>
              </w:rPr>
              <w:fldChar w:fldCharType="separate"/>
            </w:r>
            <w:r w:rsidR="003F5C4E">
              <w:rPr>
                <w:noProof/>
                <w:webHidden/>
              </w:rPr>
              <w:t>3</w:t>
            </w:r>
            <w:r w:rsidR="003F5C4E">
              <w:rPr>
                <w:noProof/>
                <w:webHidden/>
              </w:rPr>
              <w:fldChar w:fldCharType="end"/>
            </w:r>
          </w:hyperlink>
        </w:p>
        <w:p w14:paraId="73C43000" w14:textId="4F0F19A4" w:rsidR="003F5C4E" w:rsidRDefault="007C7CC1">
          <w:pPr>
            <w:pStyle w:val="TDC2"/>
            <w:tabs>
              <w:tab w:val="right" w:leader="dot" w:pos="8828"/>
            </w:tabs>
            <w:rPr>
              <w:noProof/>
            </w:rPr>
          </w:pPr>
          <w:hyperlink w:anchor="_Toc149318442" w:history="1">
            <w:r w:rsidR="003F5C4E" w:rsidRPr="00084BA9">
              <w:rPr>
                <w:rStyle w:val="Hipervnculo"/>
                <w:rFonts w:ascii="Arial" w:hAnsi="Arial" w:cs="Arial"/>
                <w:noProof/>
              </w:rPr>
              <w:t>Descuentos y bonificaciones</w:t>
            </w:r>
            <w:r w:rsidR="003F5C4E">
              <w:rPr>
                <w:noProof/>
                <w:webHidden/>
              </w:rPr>
              <w:tab/>
            </w:r>
            <w:r w:rsidR="003F5C4E">
              <w:rPr>
                <w:noProof/>
                <w:webHidden/>
              </w:rPr>
              <w:fldChar w:fldCharType="begin"/>
            </w:r>
            <w:r w:rsidR="003F5C4E">
              <w:rPr>
                <w:noProof/>
                <w:webHidden/>
              </w:rPr>
              <w:instrText xml:space="preserve"> PAGEREF _Toc149318442 \h </w:instrText>
            </w:r>
            <w:r w:rsidR="003F5C4E">
              <w:rPr>
                <w:noProof/>
                <w:webHidden/>
              </w:rPr>
            </w:r>
            <w:r w:rsidR="003F5C4E">
              <w:rPr>
                <w:noProof/>
                <w:webHidden/>
              </w:rPr>
              <w:fldChar w:fldCharType="separate"/>
            </w:r>
            <w:r w:rsidR="003F5C4E">
              <w:rPr>
                <w:noProof/>
                <w:webHidden/>
              </w:rPr>
              <w:t>4</w:t>
            </w:r>
            <w:r w:rsidR="003F5C4E">
              <w:rPr>
                <w:noProof/>
                <w:webHidden/>
              </w:rPr>
              <w:fldChar w:fldCharType="end"/>
            </w:r>
          </w:hyperlink>
        </w:p>
        <w:p w14:paraId="487275BF" w14:textId="1292A757" w:rsidR="003F5C4E" w:rsidRDefault="007C7CC1">
          <w:pPr>
            <w:pStyle w:val="TDC1"/>
            <w:tabs>
              <w:tab w:val="right" w:leader="dot" w:pos="8828"/>
            </w:tabs>
            <w:rPr>
              <w:noProof/>
            </w:rPr>
          </w:pPr>
          <w:hyperlink w:anchor="_Toc149318443" w:history="1">
            <w:r w:rsidR="003F5C4E" w:rsidRPr="00084BA9">
              <w:rPr>
                <w:rStyle w:val="Hipervnculo"/>
                <w:rFonts w:ascii="Arial" w:hAnsi="Arial" w:cs="Arial"/>
                <w:noProof/>
              </w:rPr>
              <w:t>NIVELES Y COMPROMISOS DE CALIDAD</w:t>
            </w:r>
            <w:r w:rsidR="003F5C4E">
              <w:rPr>
                <w:noProof/>
                <w:webHidden/>
              </w:rPr>
              <w:tab/>
            </w:r>
            <w:r w:rsidR="003F5C4E">
              <w:rPr>
                <w:noProof/>
                <w:webHidden/>
              </w:rPr>
              <w:fldChar w:fldCharType="begin"/>
            </w:r>
            <w:r w:rsidR="003F5C4E">
              <w:rPr>
                <w:noProof/>
                <w:webHidden/>
              </w:rPr>
              <w:instrText xml:space="preserve"> PAGEREF _Toc149318443 \h </w:instrText>
            </w:r>
            <w:r w:rsidR="003F5C4E">
              <w:rPr>
                <w:noProof/>
                <w:webHidden/>
              </w:rPr>
            </w:r>
            <w:r w:rsidR="003F5C4E">
              <w:rPr>
                <w:noProof/>
                <w:webHidden/>
              </w:rPr>
              <w:fldChar w:fldCharType="separate"/>
            </w:r>
            <w:r w:rsidR="003F5C4E">
              <w:rPr>
                <w:noProof/>
                <w:webHidden/>
              </w:rPr>
              <w:t>4</w:t>
            </w:r>
            <w:r w:rsidR="003F5C4E">
              <w:rPr>
                <w:noProof/>
                <w:webHidden/>
              </w:rPr>
              <w:fldChar w:fldCharType="end"/>
            </w:r>
          </w:hyperlink>
        </w:p>
        <w:p w14:paraId="6A1C0311" w14:textId="5D1ADC7F" w:rsidR="003F5C4E" w:rsidRDefault="007C7CC1">
          <w:pPr>
            <w:pStyle w:val="TDC1"/>
            <w:tabs>
              <w:tab w:val="right" w:leader="dot" w:pos="8828"/>
            </w:tabs>
            <w:rPr>
              <w:noProof/>
            </w:rPr>
          </w:pPr>
          <w:hyperlink w:anchor="_Toc149318444" w:history="1">
            <w:r w:rsidR="003F5C4E" w:rsidRPr="00084BA9">
              <w:rPr>
                <w:rStyle w:val="Hipervnculo"/>
                <w:rFonts w:ascii="Arial" w:hAnsi="Arial" w:cs="Arial"/>
                <w:noProof/>
              </w:rPr>
              <w:t>CANALES DE ATENCIÓN A CLIENTES</w:t>
            </w:r>
            <w:r w:rsidR="003F5C4E">
              <w:rPr>
                <w:noProof/>
                <w:webHidden/>
              </w:rPr>
              <w:tab/>
            </w:r>
            <w:r w:rsidR="003F5C4E">
              <w:rPr>
                <w:noProof/>
                <w:webHidden/>
              </w:rPr>
              <w:fldChar w:fldCharType="begin"/>
            </w:r>
            <w:r w:rsidR="003F5C4E">
              <w:rPr>
                <w:noProof/>
                <w:webHidden/>
              </w:rPr>
              <w:instrText xml:space="preserve"> PAGEREF _Toc149318444 \h </w:instrText>
            </w:r>
            <w:r w:rsidR="003F5C4E">
              <w:rPr>
                <w:noProof/>
                <w:webHidden/>
              </w:rPr>
            </w:r>
            <w:r w:rsidR="003F5C4E">
              <w:rPr>
                <w:noProof/>
                <w:webHidden/>
              </w:rPr>
              <w:fldChar w:fldCharType="separate"/>
            </w:r>
            <w:r w:rsidR="003F5C4E">
              <w:rPr>
                <w:noProof/>
                <w:webHidden/>
              </w:rPr>
              <w:t>5</w:t>
            </w:r>
            <w:r w:rsidR="003F5C4E">
              <w:rPr>
                <w:noProof/>
                <w:webHidden/>
              </w:rPr>
              <w:fldChar w:fldCharType="end"/>
            </w:r>
          </w:hyperlink>
        </w:p>
        <w:p w14:paraId="4FAE857B" w14:textId="0AFCB9D6" w:rsidR="003F5C4E" w:rsidRDefault="007C7CC1">
          <w:pPr>
            <w:pStyle w:val="TDC1"/>
            <w:tabs>
              <w:tab w:val="right" w:leader="dot" w:pos="8828"/>
            </w:tabs>
            <w:rPr>
              <w:noProof/>
            </w:rPr>
          </w:pPr>
          <w:hyperlink w:anchor="_Toc149318445" w:history="1">
            <w:r w:rsidR="003F5C4E" w:rsidRPr="00084BA9">
              <w:rPr>
                <w:rStyle w:val="Hipervnculo"/>
                <w:rFonts w:ascii="Arial" w:hAnsi="Arial" w:cs="Arial"/>
                <w:noProof/>
              </w:rPr>
              <w:t>SISTEMA DE ACLARACIONES, QUEJAS Y REPARACIONES</w:t>
            </w:r>
            <w:r w:rsidR="003F5C4E">
              <w:rPr>
                <w:noProof/>
                <w:webHidden/>
              </w:rPr>
              <w:tab/>
            </w:r>
            <w:r w:rsidR="003F5C4E">
              <w:rPr>
                <w:noProof/>
                <w:webHidden/>
              </w:rPr>
              <w:fldChar w:fldCharType="begin"/>
            </w:r>
            <w:r w:rsidR="003F5C4E">
              <w:rPr>
                <w:noProof/>
                <w:webHidden/>
              </w:rPr>
              <w:instrText xml:space="preserve"> PAGEREF _Toc149318445 \h </w:instrText>
            </w:r>
            <w:r w:rsidR="003F5C4E">
              <w:rPr>
                <w:noProof/>
                <w:webHidden/>
              </w:rPr>
            </w:r>
            <w:r w:rsidR="003F5C4E">
              <w:rPr>
                <w:noProof/>
                <w:webHidden/>
              </w:rPr>
              <w:fldChar w:fldCharType="separate"/>
            </w:r>
            <w:r w:rsidR="003F5C4E">
              <w:rPr>
                <w:noProof/>
                <w:webHidden/>
              </w:rPr>
              <w:t>6</w:t>
            </w:r>
            <w:r w:rsidR="003F5C4E">
              <w:rPr>
                <w:noProof/>
                <w:webHidden/>
              </w:rPr>
              <w:fldChar w:fldCharType="end"/>
            </w:r>
          </w:hyperlink>
        </w:p>
        <w:p w14:paraId="7543A582" w14:textId="798D4E12" w:rsidR="003F5C4E" w:rsidRDefault="007C7CC1">
          <w:pPr>
            <w:pStyle w:val="TDC1"/>
            <w:tabs>
              <w:tab w:val="right" w:leader="dot" w:pos="8828"/>
            </w:tabs>
            <w:rPr>
              <w:noProof/>
            </w:rPr>
          </w:pPr>
          <w:hyperlink w:anchor="_Toc149318446" w:history="1">
            <w:r w:rsidR="003F5C4E" w:rsidRPr="00084BA9">
              <w:rPr>
                <w:rStyle w:val="Hipervnculo"/>
                <w:rFonts w:ascii="Arial" w:hAnsi="Arial" w:cs="Arial"/>
                <w:noProof/>
              </w:rPr>
              <w:t>CAMBIO DE PAQUETE O SERVICIO</w:t>
            </w:r>
            <w:r w:rsidR="003F5C4E">
              <w:rPr>
                <w:noProof/>
                <w:webHidden/>
              </w:rPr>
              <w:tab/>
            </w:r>
            <w:r w:rsidR="003F5C4E">
              <w:rPr>
                <w:noProof/>
                <w:webHidden/>
              </w:rPr>
              <w:fldChar w:fldCharType="begin"/>
            </w:r>
            <w:r w:rsidR="003F5C4E">
              <w:rPr>
                <w:noProof/>
                <w:webHidden/>
              </w:rPr>
              <w:instrText xml:space="preserve"> PAGEREF _Toc149318446 \h </w:instrText>
            </w:r>
            <w:r w:rsidR="003F5C4E">
              <w:rPr>
                <w:noProof/>
                <w:webHidden/>
              </w:rPr>
            </w:r>
            <w:r w:rsidR="003F5C4E">
              <w:rPr>
                <w:noProof/>
                <w:webHidden/>
              </w:rPr>
              <w:fldChar w:fldCharType="separate"/>
            </w:r>
            <w:r w:rsidR="003F5C4E">
              <w:rPr>
                <w:noProof/>
                <w:webHidden/>
              </w:rPr>
              <w:t>7</w:t>
            </w:r>
            <w:r w:rsidR="003F5C4E">
              <w:rPr>
                <w:noProof/>
                <w:webHidden/>
              </w:rPr>
              <w:fldChar w:fldCharType="end"/>
            </w:r>
          </w:hyperlink>
        </w:p>
        <w:p w14:paraId="3F3166A9" w14:textId="785EFB09" w:rsidR="003F5C4E" w:rsidRDefault="007C7CC1">
          <w:pPr>
            <w:pStyle w:val="TDC1"/>
            <w:tabs>
              <w:tab w:val="right" w:leader="dot" w:pos="8828"/>
            </w:tabs>
            <w:rPr>
              <w:noProof/>
            </w:rPr>
          </w:pPr>
          <w:hyperlink w:anchor="_Toc149318447" w:history="1">
            <w:r w:rsidR="003F5C4E" w:rsidRPr="00084BA9">
              <w:rPr>
                <w:rStyle w:val="Hipervnculo"/>
                <w:rFonts w:ascii="Arial" w:hAnsi="Arial" w:cs="Arial"/>
                <w:noProof/>
              </w:rPr>
              <w:t>POLÍTICA DE CANCELACIÓN DEL SERVICIO</w:t>
            </w:r>
            <w:r w:rsidR="003F5C4E">
              <w:rPr>
                <w:noProof/>
                <w:webHidden/>
              </w:rPr>
              <w:tab/>
            </w:r>
            <w:r w:rsidR="003F5C4E">
              <w:rPr>
                <w:noProof/>
                <w:webHidden/>
              </w:rPr>
              <w:fldChar w:fldCharType="begin"/>
            </w:r>
            <w:r w:rsidR="003F5C4E">
              <w:rPr>
                <w:noProof/>
                <w:webHidden/>
              </w:rPr>
              <w:instrText xml:space="preserve"> PAGEREF _Toc149318447 \h </w:instrText>
            </w:r>
            <w:r w:rsidR="003F5C4E">
              <w:rPr>
                <w:noProof/>
                <w:webHidden/>
              </w:rPr>
            </w:r>
            <w:r w:rsidR="003F5C4E">
              <w:rPr>
                <w:noProof/>
                <w:webHidden/>
              </w:rPr>
              <w:fldChar w:fldCharType="separate"/>
            </w:r>
            <w:r w:rsidR="003F5C4E">
              <w:rPr>
                <w:noProof/>
                <w:webHidden/>
              </w:rPr>
              <w:t>7</w:t>
            </w:r>
            <w:r w:rsidR="003F5C4E">
              <w:rPr>
                <w:noProof/>
                <w:webHidden/>
              </w:rPr>
              <w:fldChar w:fldCharType="end"/>
            </w:r>
          </w:hyperlink>
        </w:p>
        <w:p w14:paraId="06A56D59" w14:textId="6ED18EEA" w:rsidR="003F5C4E" w:rsidRDefault="003F5C4E">
          <w:r>
            <w:rPr>
              <w:b/>
              <w:bCs/>
              <w:lang w:val="es-ES"/>
            </w:rPr>
            <w:fldChar w:fldCharType="end"/>
          </w:r>
        </w:p>
      </w:sdtContent>
    </w:sdt>
    <w:p w14:paraId="7640A6C7" w14:textId="77777777" w:rsidR="00F46941" w:rsidRPr="00F25E77" w:rsidRDefault="00F46941" w:rsidP="00657098">
      <w:pPr>
        <w:spacing w:line="276" w:lineRule="auto"/>
        <w:rPr>
          <w:rFonts w:ascii="Arial" w:hAnsi="Arial" w:cs="Arial"/>
          <w:sz w:val="24"/>
          <w:szCs w:val="24"/>
        </w:rPr>
      </w:pPr>
    </w:p>
    <w:p w14:paraId="26C3309C" w14:textId="294B1D80" w:rsidR="000D7E5D" w:rsidRPr="00F25E77" w:rsidRDefault="000D7E5D" w:rsidP="00657098">
      <w:pPr>
        <w:pStyle w:val="Ttulo1"/>
        <w:spacing w:line="276" w:lineRule="auto"/>
        <w:rPr>
          <w:rFonts w:ascii="Arial" w:hAnsi="Arial" w:cs="Arial"/>
          <w:sz w:val="24"/>
          <w:szCs w:val="24"/>
        </w:rPr>
      </w:pPr>
      <w:bookmarkStart w:id="0" w:name="_Toc149318437"/>
      <w:r w:rsidRPr="00F25E77">
        <w:rPr>
          <w:rFonts w:ascii="Arial" w:hAnsi="Arial" w:cs="Arial"/>
          <w:sz w:val="24"/>
          <w:szCs w:val="24"/>
        </w:rPr>
        <w:t>DESCRIPCIÓN DE LOS SERVICIOS QUE SE COMERCIALIZAN</w:t>
      </w:r>
      <w:bookmarkEnd w:id="0"/>
    </w:p>
    <w:p w14:paraId="2804D20C" w14:textId="6E0CCC9A" w:rsidR="004015F7" w:rsidRPr="00F25E77" w:rsidRDefault="008F6B21" w:rsidP="00657098">
      <w:pPr>
        <w:spacing w:line="276" w:lineRule="auto"/>
        <w:jc w:val="both"/>
        <w:rPr>
          <w:rFonts w:ascii="Arial" w:hAnsi="Arial" w:cs="Arial"/>
          <w:sz w:val="24"/>
          <w:szCs w:val="24"/>
        </w:rPr>
      </w:pPr>
      <w:r>
        <w:rPr>
          <w:rFonts w:ascii="Arial" w:hAnsi="Arial" w:cs="Arial"/>
          <w:sz w:val="24"/>
          <w:szCs w:val="24"/>
        </w:rPr>
        <w:t>MHA TECHNOLOGY</w:t>
      </w:r>
      <w:r w:rsidR="00F46941" w:rsidRPr="00F25E77">
        <w:rPr>
          <w:rFonts w:ascii="Arial" w:hAnsi="Arial" w:cs="Arial"/>
          <w:sz w:val="24"/>
          <w:szCs w:val="24"/>
        </w:rPr>
        <w:t xml:space="preserve"> ofrece el servicio de telecomunicaciones, específicamente el servicio de</w:t>
      </w:r>
      <w:r w:rsidR="006D40FA" w:rsidRPr="00F25E77">
        <w:rPr>
          <w:rFonts w:ascii="Arial" w:hAnsi="Arial" w:cs="Arial"/>
          <w:sz w:val="24"/>
          <w:szCs w:val="24"/>
        </w:rPr>
        <w:t xml:space="preserve"> acceso</w:t>
      </w:r>
      <w:r w:rsidR="00F46941" w:rsidRPr="00F25E77">
        <w:rPr>
          <w:rFonts w:ascii="Arial" w:hAnsi="Arial" w:cs="Arial"/>
          <w:sz w:val="24"/>
          <w:szCs w:val="24"/>
        </w:rPr>
        <w:t xml:space="preserve"> internet, de acuerdo a los términos y condiciones establecidos en su título habilitante, a la Ley Federal de Telecomunicaciones y Radiodifusión</w:t>
      </w:r>
      <w:r w:rsidR="00C94C81" w:rsidRPr="00F25E77">
        <w:rPr>
          <w:rFonts w:ascii="Arial" w:hAnsi="Arial" w:cs="Arial"/>
          <w:sz w:val="24"/>
          <w:szCs w:val="24"/>
        </w:rPr>
        <w:t xml:space="preserve">, , a las Reglas, Disposiciones Técnicas y Normas específicas emitidas o que emita el Instituto Federal de Telecomunicaciones, Procuraduría Federal del Consumidor y autoridades competentes en la materia y de conformidad con las tarifas registradas, mismas que pueden ser consultadas en </w:t>
      </w:r>
      <w:hyperlink r:id="rId6" w:history="1">
        <w:r w:rsidR="00C94C81" w:rsidRPr="00F25E77">
          <w:rPr>
            <w:rStyle w:val="Hipervnculo"/>
            <w:rFonts w:ascii="Arial" w:hAnsi="Arial" w:cs="Arial"/>
            <w:sz w:val="24"/>
            <w:szCs w:val="24"/>
          </w:rPr>
          <w:t>https://tarifas.ift.org.mx/ift_visor/</w:t>
        </w:r>
      </w:hyperlink>
      <w:r w:rsidR="004015F7" w:rsidRPr="00F25E77">
        <w:rPr>
          <w:rFonts w:ascii="Arial" w:hAnsi="Arial" w:cs="Arial"/>
          <w:sz w:val="24"/>
          <w:szCs w:val="24"/>
        </w:rPr>
        <w:t>.</w:t>
      </w:r>
    </w:p>
    <w:p w14:paraId="745CD532" w14:textId="09380808" w:rsidR="00C94C81" w:rsidRPr="00F25E77" w:rsidRDefault="00C94C81" w:rsidP="00657098">
      <w:pPr>
        <w:spacing w:line="276" w:lineRule="auto"/>
        <w:jc w:val="both"/>
        <w:rPr>
          <w:rFonts w:ascii="Arial" w:hAnsi="Arial" w:cs="Arial"/>
          <w:sz w:val="24"/>
          <w:szCs w:val="24"/>
        </w:rPr>
      </w:pPr>
      <w:r w:rsidRPr="00F25E77">
        <w:rPr>
          <w:rFonts w:ascii="Arial" w:hAnsi="Arial" w:cs="Arial"/>
          <w:sz w:val="24"/>
          <w:szCs w:val="24"/>
        </w:rPr>
        <w:t xml:space="preserve">El servicio de internet permite al cliente la posibilidad de acceder a Internet desde su </w:t>
      </w:r>
      <w:r w:rsidR="00FD321B" w:rsidRPr="00F25E77">
        <w:rPr>
          <w:rFonts w:ascii="Arial" w:hAnsi="Arial" w:cs="Arial"/>
          <w:sz w:val="24"/>
          <w:szCs w:val="24"/>
        </w:rPr>
        <w:t>domicilio</w:t>
      </w:r>
      <w:r w:rsidRPr="00F25E77">
        <w:rPr>
          <w:rFonts w:ascii="Arial" w:hAnsi="Arial" w:cs="Arial"/>
          <w:sz w:val="24"/>
          <w:szCs w:val="24"/>
        </w:rPr>
        <w:t xml:space="preserve"> de forma dinámica según la velocidad contratada. La Velocidad de Transferencia de Datos, correspondiente a la Tasa de Transmisión de Datos promedio de descarga, la cual será establecida en los términos y condiciones del servicio contratado.</w:t>
      </w:r>
    </w:p>
    <w:p w14:paraId="4598CF48" w14:textId="4980DD44" w:rsidR="004015F7" w:rsidRPr="00F25E77" w:rsidRDefault="004015F7" w:rsidP="00657098">
      <w:pPr>
        <w:spacing w:line="276" w:lineRule="auto"/>
        <w:jc w:val="both"/>
        <w:rPr>
          <w:rFonts w:ascii="Arial" w:hAnsi="Arial" w:cs="Arial"/>
          <w:sz w:val="24"/>
          <w:szCs w:val="24"/>
        </w:rPr>
      </w:pPr>
      <w:r w:rsidRPr="00F25E77">
        <w:rPr>
          <w:rFonts w:ascii="Arial" w:hAnsi="Arial" w:cs="Arial"/>
          <w:sz w:val="24"/>
          <w:szCs w:val="24"/>
        </w:rPr>
        <w:t xml:space="preserve">La información que circula en Internet puede estar sometida a un reglamento de uso o estar protegida por leyes de derechos de autor, por lo que el suscriptor será el único responsable del uso de la información que consulte, transmita o reciba a través del Servicio. </w:t>
      </w:r>
      <w:r w:rsidR="008F6B21">
        <w:rPr>
          <w:rFonts w:ascii="Arial" w:hAnsi="Arial" w:cs="Arial"/>
          <w:sz w:val="24"/>
          <w:szCs w:val="24"/>
        </w:rPr>
        <w:t>MHA TECHNOLOGY</w:t>
      </w:r>
      <w:r w:rsidRPr="00F25E77">
        <w:rPr>
          <w:rFonts w:ascii="Arial" w:hAnsi="Arial" w:cs="Arial"/>
          <w:sz w:val="24"/>
          <w:szCs w:val="24"/>
        </w:rPr>
        <w:t xml:space="preserve"> no es, ni será responsable directo o indirecto, de las acciones administrativas, técnicas o regulatorias que terceros </w:t>
      </w:r>
      <w:r w:rsidRPr="00F25E77">
        <w:rPr>
          <w:rFonts w:ascii="Arial" w:hAnsi="Arial" w:cs="Arial"/>
          <w:sz w:val="24"/>
          <w:szCs w:val="24"/>
        </w:rPr>
        <w:lastRenderedPageBreak/>
        <w:t>apliquen en sus redes para proteger la integridad de su información, sistemas, aplicaciones, suscriptores, entre otros; dado que Internet es un servicio público de carácter internacional.</w:t>
      </w:r>
    </w:p>
    <w:p w14:paraId="4F5F383D" w14:textId="410AB6E7" w:rsidR="00443BF0" w:rsidRPr="00F25E77" w:rsidRDefault="00D70390" w:rsidP="00D70390">
      <w:pPr>
        <w:pStyle w:val="Ttulo2"/>
        <w:rPr>
          <w:rFonts w:ascii="Arial" w:hAnsi="Arial" w:cs="Arial"/>
          <w:sz w:val="24"/>
          <w:szCs w:val="24"/>
        </w:rPr>
      </w:pPr>
      <w:bookmarkStart w:id="1" w:name="_Toc149318438"/>
      <w:r w:rsidRPr="00F25E77">
        <w:rPr>
          <w:rFonts w:ascii="Arial" w:hAnsi="Arial" w:cs="Arial"/>
          <w:sz w:val="24"/>
          <w:szCs w:val="24"/>
        </w:rPr>
        <w:t>Contratación del servicio</w:t>
      </w:r>
      <w:bookmarkEnd w:id="1"/>
    </w:p>
    <w:p w14:paraId="5317A411" w14:textId="08C2F641" w:rsidR="00D70390" w:rsidRPr="00F25E77" w:rsidRDefault="00D70390" w:rsidP="00D70390">
      <w:pPr>
        <w:jc w:val="both"/>
        <w:rPr>
          <w:rFonts w:ascii="Arial" w:hAnsi="Arial" w:cs="Arial"/>
          <w:sz w:val="24"/>
          <w:szCs w:val="24"/>
        </w:rPr>
      </w:pPr>
      <w:bookmarkStart w:id="2" w:name="_Hlk149546251"/>
      <w:r w:rsidRPr="00F25E77">
        <w:rPr>
          <w:rFonts w:ascii="Arial" w:hAnsi="Arial" w:cs="Arial"/>
          <w:sz w:val="24"/>
          <w:szCs w:val="24"/>
        </w:rPr>
        <w:t xml:space="preserve">Para atender las solicitudes de Servicios </w:t>
      </w:r>
      <w:r w:rsidR="008F6B21">
        <w:rPr>
          <w:rFonts w:ascii="Arial" w:hAnsi="Arial" w:cs="Arial"/>
          <w:sz w:val="24"/>
          <w:szCs w:val="24"/>
        </w:rPr>
        <w:t>MHA TECHNOLOGY</w:t>
      </w:r>
      <w:r w:rsidRPr="00F25E77">
        <w:rPr>
          <w:rFonts w:ascii="Arial" w:hAnsi="Arial" w:cs="Arial"/>
          <w:sz w:val="24"/>
          <w:szCs w:val="24"/>
        </w:rPr>
        <w:t>, brinda una atención personalizada a los suscriptores mediante un ejecutivo de ventas o vía chat</w:t>
      </w:r>
      <w:r w:rsidR="00C50DCD">
        <w:rPr>
          <w:rFonts w:ascii="Arial" w:hAnsi="Arial" w:cs="Arial"/>
          <w:sz w:val="24"/>
          <w:szCs w:val="24"/>
        </w:rPr>
        <w:t xml:space="preserve">, </w:t>
      </w:r>
      <w:r w:rsidRPr="00F25E77">
        <w:rPr>
          <w:rFonts w:ascii="Arial" w:hAnsi="Arial" w:cs="Arial"/>
          <w:sz w:val="24"/>
          <w:szCs w:val="24"/>
        </w:rPr>
        <w:t>página de internet</w:t>
      </w:r>
      <w:r w:rsidR="00C50DCD">
        <w:rPr>
          <w:rFonts w:ascii="Arial" w:hAnsi="Arial" w:cs="Arial"/>
          <w:sz w:val="24"/>
          <w:szCs w:val="24"/>
        </w:rPr>
        <w:t xml:space="preserve"> o llamada telefónica</w:t>
      </w:r>
      <w:r w:rsidRPr="00F25E77">
        <w:rPr>
          <w:rFonts w:ascii="Arial" w:hAnsi="Arial" w:cs="Arial"/>
          <w:sz w:val="24"/>
          <w:szCs w:val="24"/>
        </w:rPr>
        <w:t xml:space="preserve">. </w:t>
      </w:r>
      <w:r w:rsidR="00C50DCD">
        <w:rPr>
          <w:rFonts w:ascii="Arial" w:hAnsi="Arial" w:cs="Arial"/>
          <w:sz w:val="24"/>
          <w:szCs w:val="24"/>
        </w:rPr>
        <w:t>Se</w:t>
      </w:r>
      <w:r w:rsidRPr="00F25E77">
        <w:rPr>
          <w:rFonts w:ascii="Arial" w:hAnsi="Arial" w:cs="Arial"/>
          <w:sz w:val="24"/>
          <w:szCs w:val="24"/>
        </w:rPr>
        <w:t xml:space="preserve"> le atenderá, cotizará, llenará el formato respectivo de acuerdo con las necesidades y requerimientos expresados por el suscriptor y tramitará la contratación del servicio.</w:t>
      </w:r>
    </w:p>
    <w:bookmarkEnd w:id="2"/>
    <w:p w14:paraId="0A002EA9" w14:textId="6C82879A" w:rsidR="00BC05D6" w:rsidRPr="00F25E77" w:rsidRDefault="00BC05D6" w:rsidP="00BC05D6">
      <w:pPr>
        <w:pStyle w:val="NormalWeb"/>
        <w:shd w:val="clear" w:color="auto" w:fill="FFFFFF"/>
        <w:spacing w:before="0" w:beforeAutospacing="0"/>
        <w:jc w:val="both"/>
        <w:rPr>
          <w:rFonts w:ascii="Arial" w:eastAsiaTheme="minorHAnsi" w:hAnsi="Arial" w:cs="Arial"/>
          <w:lang w:eastAsia="en-US"/>
        </w:rPr>
      </w:pPr>
      <w:r w:rsidRPr="00F25E77">
        <w:rPr>
          <w:rFonts w:ascii="Arial" w:eastAsiaTheme="minorHAnsi" w:hAnsi="Arial" w:cs="Arial"/>
          <w:lang w:eastAsia="en-US"/>
        </w:rPr>
        <w:t xml:space="preserve">El ofrecimiento de servicios se dará de acuerdo con la capacidad técnica, cobertura geográfica y viabilidad comercial, de manera que, si el suscriptor solicita un servicio que en ese momento no está disponible, el ejecutivo de ventas comunicará al suscriptor su factibilidad y en su caso, la fecha en que </w:t>
      </w:r>
      <w:r w:rsidRPr="00F25E77">
        <w:rPr>
          <w:rFonts w:ascii="Arial" w:hAnsi="Arial" w:cs="Arial"/>
          <w:bCs/>
        </w:rPr>
        <w:t>se</w:t>
      </w:r>
      <w:r w:rsidRPr="00F25E77">
        <w:rPr>
          <w:rFonts w:ascii="Arial" w:eastAsiaTheme="minorHAnsi" w:hAnsi="Arial" w:cs="Arial"/>
          <w:lang w:eastAsia="en-US"/>
        </w:rPr>
        <w:t xml:space="preserve"> prestará dicho servicio.</w:t>
      </w:r>
    </w:p>
    <w:p w14:paraId="440AC4E3" w14:textId="0016ED92" w:rsidR="00BC05D6" w:rsidRPr="00F25E77" w:rsidRDefault="00BC05D6" w:rsidP="00BC05D6">
      <w:pPr>
        <w:pStyle w:val="NormalWeb"/>
        <w:shd w:val="clear" w:color="auto" w:fill="FFFFFF"/>
        <w:spacing w:before="0" w:beforeAutospacing="0"/>
        <w:jc w:val="both"/>
        <w:rPr>
          <w:rFonts w:ascii="Arial" w:eastAsiaTheme="minorHAnsi" w:hAnsi="Arial" w:cs="Arial"/>
          <w:lang w:eastAsia="en-US"/>
        </w:rPr>
      </w:pPr>
      <w:r w:rsidRPr="00F25E77">
        <w:rPr>
          <w:rFonts w:ascii="Arial" w:eastAsiaTheme="minorHAnsi" w:hAnsi="Arial" w:cs="Arial"/>
          <w:lang w:eastAsia="en-US"/>
        </w:rPr>
        <w:t xml:space="preserve">Todos los servicios requieren ser solicitados al ejecutivo de ventas de o por medio de atención telefónica o cualquier canal que al efecto establezca el proveedor. Tal solicitud será analizada por </w:t>
      </w:r>
      <w:r w:rsidRPr="00F25E77">
        <w:rPr>
          <w:rFonts w:ascii="Arial" w:hAnsi="Arial" w:cs="Arial"/>
          <w:bCs/>
        </w:rPr>
        <w:t>el proveedor</w:t>
      </w:r>
      <w:r w:rsidRPr="00F25E77">
        <w:rPr>
          <w:rFonts w:ascii="Arial" w:eastAsiaTheme="minorHAnsi" w:hAnsi="Arial" w:cs="Arial"/>
          <w:lang w:eastAsia="en-US"/>
        </w:rPr>
        <w:t xml:space="preserve"> y de acuerdo a las políticas internas y a los antecedentes crediticios del cliente serán o no autorizados.</w:t>
      </w:r>
    </w:p>
    <w:p w14:paraId="6C301AD8" w14:textId="34033868" w:rsidR="00BC05D6" w:rsidRPr="00F25E77" w:rsidRDefault="00BC05D6" w:rsidP="00BC05D6">
      <w:pPr>
        <w:pStyle w:val="NormalWeb"/>
        <w:shd w:val="clear" w:color="auto" w:fill="FFFFFF"/>
        <w:spacing w:before="0" w:beforeAutospacing="0"/>
        <w:jc w:val="both"/>
        <w:rPr>
          <w:rFonts w:ascii="Arial" w:eastAsiaTheme="minorHAnsi" w:hAnsi="Arial" w:cs="Arial"/>
          <w:lang w:eastAsia="en-US"/>
        </w:rPr>
      </w:pPr>
      <w:r w:rsidRPr="00F25E77">
        <w:rPr>
          <w:rFonts w:ascii="Arial" w:eastAsiaTheme="minorHAnsi" w:hAnsi="Arial" w:cs="Arial"/>
          <w:lang w:eastAsia="en-US"/>
        </w:rPr>
        <w:t xml:space="preserve">El suscriptor deberá aceptar, al solicitar cualquier servicio, que </w:t>
      </w:r>
      <w:r w:rsidRPr="00F25E77">
        <w:rPr>
          <w:rFonts w:ascii="Arial" w:hAnsi="Arial" w:cs="Arial"/>
          <w:bCs/>
        </w:rPr>
        <w:t>el proveedor</w:t>
      </w:r>
      <w:r w:rsidRPr="00F25E77">
        <w:rPr>
          <w:rFonts w:ascii="Arial" w:eastAsiaTheme="minorHAnsi" w:hAnsi="Arial" w:cs="Arial"/>
          <w:lang w:eastAsia="en-US"/>
        </w:rPr>
        <w:t xml:space="preserve"> realice un estudio crediticio para asegurarse de que el cliente puede cumplir con las obligaciones que se derivan de la prestación de los servicios.</w:t>
      </w:r>
    </w:p>
    <w:p w14:paraId="7D9300B0" w14:textId="148D2765" w:rsidR="00BC05D6" w:rsidRPr="00F25E77" w:rsidRDefault="00BC05D6" w:rsidP="00BC05D6">
      <w:pPr>
        <w:jc w:val="both"/>
        <w:rPr>
          <w:rFonts w:ascii="Arial" w:hAnsi="Arial" w:cs="Arial"/>
          <w:sz w:val="24"/>
          <w:szCs w:val="24"/>
        </w:rPr>
      </w:pPr>
      <w:bookmarkStart w:id="3" w:name="_Hlk149546317"/>
      <w:r w:rsidRPr="00F25E77">
        <w:rPr>
          <w:rFonts w:ascii="Arial" w:hAnsi="Arial" w:cs="Arial"/>
          <w:sz w:val="24"/>
          <w:szCs w:val="24"/>
        </w:rPr>
        <w:t xml:space="preserve">Para activar el servicio, </w:t>
      </w:r>
      <w:r w:rsidRPr="00F25E77">
        <w:rPr>
          <w:rFonts w:ascii="Arial" w:hAnsi="Arial" w:cs="Arial"/>
          <w:bCs/>
          <w:sz w:val="24"/>
          <w:szCs w:val="24"/>
        </w:rPr>
        <w:t xml:space="preserve">se </w:t>
      </w:r>
      <w:r w:rsidRPr="00F25E77">
        <w:rPr>
          <w:rFonts w:ascii="Arial" w:hAnsi="Arial" w:cs="Arial"/>
          <w:sz w:val="24"/>
          <w:szCs w:val="24"/>
        </w:rPr>
        <w:t xml:space="preserve">solicitará del suscriptor, los siguientes documentos para la contratación por parte de personas físicas: </w:t>
      </w:r>
    </w:p>
    <w:p w14:paraId="0B8E5DAC" w14:textId="77777777" w:rsidR="00BC05D6" w:rsidRPr="00F25E77" w:rsidRDefault="00BC05D6" w:rsidP="00BC05D6">
      <w:pPr>
        <w:jc w:val="both"/>
        <w:rPr>
          <w:rFonts w:ascii="Arial" w:hAnsi="Arial" w:cs="Arial"/>
          <w:sz w:val="24"/>
          <w:szCs w:val="24"/>
        </w:rPr>
      </w:pPr>
      <w:r w:rsidRPr="00F25E77">
        <w:rPr>
          <w:rFonts w:ascii="Arial" w:hAnsi="Arial" w:cs="Arial"/>
          <w:sz w:val="24"/>
          <w:szCs w:val="24"/>
        </w:rPr>
        <w:t xml:space="preserve">a. Credencial de elector vigente o pasaporte vigente.  </w:t>
      </w:r>
    </w:p>
    <w:p w14:paraId="6FAC3B2A" w14:textId="17307A64" w:rsidR="00BC05D6" w:rsidRPr="00F25E77" w:rsidRDefault="00BC05D6" w:rsidP="00BC05D6">
      <w:pPr>
        <w:jc w:val="both"/>
        <w:rPr>
          <w:rFonts w:ascii="Arial" w:hAnsi="Arial" w:cs="Arial"/>
          <w:sz w:val="24"/>
          <w:szCs w:val="24"/>
        </w:rPr>
      </w:pPr>
      <w:r w:rsidRPr="00F25E77">
        <w:rPr>
          <w:rFonts w:ascii="Arial" w:hAnsi="Arial" w:cs="Arial"/>
          <w:sz w:val="24"/>
          <w:szCs w:val="24"/>
        </w:rPr>
        <w:t xml:space="preserve">b. Comprobante de domicilio actualizado.  </w:t>
      </w:r>
    </w:p>
    <w:p w14:paraId="2873B98B" w14:textId="031BC5F1" w:rsidR="00BC05D6" w:rsidRPr="00F25E77" w:rsidRDefault="00BC05D6" w:rsidP="00BC05D6">
      <w:pPr>
        <w:jc w:val="both"/>
        <w:rPr>
          <w:rFonts w:ascii="Arial" w:hAnsi="Arial" w:cs="Arial"/>
          <w:sz w:val="24"/>
          <w:szCs w:val="24"/>
        </w:rPr>
      </w:pPr>
      <w:r w:rsidRPr="00F25E77">
        <w:rPr>
          <w:rFonts w:ascii="Arial" w:hAnsi="Arial" w:cs="Arial"/>
          <w:sz w:val="24"/>
          <w:szCs w:val="24"/>
        </w:rPr>
        <w:t xml:space="preserve">Para el caso de personas morales: </w:t>
      </w:r>
    </w:p>
    <w:p w14:paraId="7AA1E50E" w14:textId="77777777" w:rsidR="00BC05D6" w:rsidRPr="00F25E77" w:rsidRDefault="00BC05D6" w:rsidP="00BC05D6">
      <w:pPr>
        <w:jc w:val="both"/>
        <w:rPr>
          <w:rFonts w:ascii="Arial" w:hAnsi="Arial" w:cs="Arial"/>
          <w:sz w:val="24"/>
          <w:szCs w:val="24"/>
        </w:rPr>
      </w:pPr>
      <w:r w:rsidRPr="00F25E77">
        <w:rPr>
          <w:rFonts w:ascii="Arial" w:hAnsi="Arial" w:cs="Arial"/>
          <w:sz w:val="24"/>
          <w:szCs w:val="24"/>
        </w:rPr>
        <w:t xml:space="preserve">a. Acta constitutiva, </w:t>
      </w:r>
    </w:p>
    <w:p w14:paraId="2FDD48F1" w14:textId="418F9321" w:rsidR="00BC05D6" w:rsidRPr="00F25E77" w:rsidRDefault="00BC05D6" w:rsidP="00BC05D6">
      <w:pPr>
        <w:jc w:val="both"/>
        <w:rPr>
          <w:rFonts w:ascii="Arial" w:hAnsi="Arial" w:cs="Arial"/>
          <w:sz w:val="24"/>
          <w:szCs w:val="24"/>
        </w:rPr>
      </w:pPr>
      <w:r w:rsidRPr="00F25E77">
        <w:rPr>
          <w:rFonts w:ascii="Arial" w:hAnsi="Arial" w:cs="Arial"/>
          <w:sz w:val="24"/>
          <w:szCs w:val="24"/>
        </w:rPr>
        <w:t>b. Identificación oficial y poder del representante legal.</w:t>
      </w:r>
    </w:p>
    <w:p w14:paraId="57440CF5" w14:textId="77777777" w:rsidR="00BC05D6" w:rsidRPr="00F25E77" w:rsidRDefault="00BC05D6" w:rsidP="00BC05D6">
      <w:pPr>
        <w:jc w:val="both"/>
        <w:rPr>
          <w:rFonts w:ascii="Arial" w:hAnsi="Arial" w:cs="Arial"/>
          <w:sz w:val="24"/>
          <w:szCs w:val="24"/>
        </w:rPr>
      </w:pPr>
      <w:r w:rsidRPr="00F25E77">
        <w:rPr>
          <w:rFonts w:ascii="Arial" w:hAnsi="Arial" w:cs="Arial"/>
          <w:sz w:val="24"/>
          <w:szCs w:val="24"/>
        </w:rPr>
        <w:t xml:space="preserve">c. Comprobante de domicilio de la empresa; </w:t>
      </w:r>
    </w:p>
    <w:p w14:paraId="392CE2A9" w14:textId="01717E8D" w:rsidR="00BC05D6" w:rsidRPr="00F25E77" w:rsidRDefault="00BC05D6" w:rsidP="00D70390">
      <w:pPr>
        <w:jc w:val="both"/>
        <w:rPr>
          <w:rFonts w:ascii="Arial" w:hAnsi="Arial" w:cs="Arial"/>
          <w:sz w:val="24"/>
          <w:szCs w:val="24"/>
        </w:rPr>
      </w:pPr>
      <w:r w:rsidRPr="00F25E77">
        <w:rPr>
          <w:rFonts w:ascii="Arial" w:hAnsi="Arial" w:cs="Arial"/>
          <w:sz w:val="24"/>
          <w:szCs w:val="24"/>
        </w:rPr>
        <w:t>d. Cédula fiscal</w:t>
      </w:r>
      <w:r w:rsidR="000A4ED2" w:rsidRPr="00F25E77">
        <w:rPr>
          <w:rFonts w:ascii="Arial" w:hAnsi="Arial" w:cs="Arial"/>
          <w:sz w:val="24"/>
          <w:szCs w:val="24"/>
        </w:rPr>
        <w:t>.</w:t>
      </w:r>
    </w:p>
    <w:p w14:paraId="664626E5" w14:textId="3AD3C06E" w:rsidR="000A4ED2" w:rsidRPr="00F25E77" w:rsidRDefault="000A4ED2" w:rsidP="000A4ED2">
      <w:pPr>
        <w:pStyle w:val="Ttulo2"/>
        <w:rPr>
          <w:rFonts w:ascii="Arial" w:hAnsi="Arial" w:cs="Arial"/>
          <w:sz w:val="24"/>
          <w:szCs w:val="24"/>
        </w:rPr>
      </w:pPr>
      <w:bookmarkStart w:id="4" w:name="_Toc149318439"/>
      <w:bookmarkEnd w:id="3"/>
      <w:r w:rsidRPr="00F25E77">
        <w:rPr>
          <w:rFonts w:ascii="Arial" w:hAnsi="Arial" w:cs="Arial"/>
          <w:sz w:val="24"/>
          <w:szCs w:val="24"/>
        </w:rPr>
        <w:t>Instalación del servicio y equipo terminal</w:t>
      </w:r>
      <w:bookmarkEnd w:id="4"/>
    </w:p>
    <w:p w14:paraId="7A109CB8" w14:textId="623D572C" w:rsidR="000A4ED2" w:rsidRPr="00F25E77" w:rsidRDefault="000A4ED2" w:rsidP="00D70390">
      <w:pPr>
        <w:jc w:val="both"/>
        <w:rPr>
          <w:rFonts w:ascii="Arial" w:hAnsi="Arial" w:cs="Arial"/>
          <w:sz w:val="24"/>
          <w:szCs w:val="24"/>
        </w:rPr>
      </w:pPr>
      <w:r w:rsidRPr="00F25E77">
        <w:rPr>
          <w:rFonts w:ascii="Arial" w:hAnsi="Arial" w:cs="Arial"/>
          <w:sz w:val="24"/>
          <w:szCs w:val="24"/>
        </w:rPr>
        <w:t>Una vez contratado el servicio, los costos y tiempos de instalación, en caso de aplicar, se podrán consultar a través de nuestro centro de atención a clientes, página web, contrato de adhesión, o mediante la asesoría por parte de alguno de nuestros ejecutivos de ventas.</w:t>
      </w:r>
    </w:p>
    <w:p w14:paraId="42FBCCAE" w14:textId="39C0D311" w:rsidR="000A4ED2" w:rsidRPr="00F25E77" w:rsidRDefault="000A4ED2" w:rsidP="00D70390">
      <w:pPr>
        <w:jc w:val="both"/>
        <w:rPr>
          <w:rFonts w:ascii="Arial" w:hAnsi="Arial" w:cs="Arial"/>
          <w:sz w:val="24"/>
          <w:szCs w:val="24"/>
        </w:rPr>
      </w:pPr>
      <w:r w:rsidRPr="00F25E77">
        <w:rPr>
          <w:rFonts w:ascii="Arial" w:hAnsi="Arial" w:cs="Arial"/>
          <w:sz w:val="24"/>
          <w:szCs w:val="24"/>
        </w:rPr>
        <w:lastRenderedPageBreak/>
        <w:t>El equipo terminal con que se recibirá el servicio será propio del cliente, o se entregará en comodato o compraventa, de conformidad con los términos y condiciones del contrato de adhesión.</w:t>
      </w:r>
    </w:p>
    <w:p w14:paraId="356DF9AF" w14:textId="40D42718" w:rsidR="000A4ED2" w:rsidRPr="00F25E77" w:rsidRDefault="000A4ED2" w:rsidP="00BA1C27">
      <w:pPr>
        <w:pStyle w:val="Ttulo2"/>
        <w:rPr>
          <w:rFonts w:ascii="Arial" w:hAnsi="Arial" w:cs="Arial"/>
          <w:sz w:val="24"/>
          <w:szCs w:val="24"/>
        </w:rPr>
      </w:pPr>
      <w:bookmarkStart w:id="5" w:name="_Toc149318440"/>
      <w:r w:rsidRPr="00F25E77">
        <w:rPr>
          <w:rFonts w:ascii="Arial" w:hAnsi="Arial" w:cs="Arial"/>
          <w:sz w:val="24"/>
          <w:szCs w:val="24"/>
        </w:rPr>
        <w:t>Imposibilidad en la ins</w:t>
      </w:r>
      <w:r w:rsidR="00BA1C27" w:rsidRPr="00F25E77">
        <w:rPr>
          <w:rFonts w:ascii="Arial" w:hAnsi="Arial" w:cs="Arial"/>
          <w:sz w:val="24"/>
          <w:szCs w:val="24"/>
        </w:rPr>
        <w:t>talación</w:t>
      </w:r>
      <w:bookmarkEnd w:id="5"/>
    </w:p>
    <w:p w14:paraId="39747CEC" w14:textId="7D9DE5BE" w:rsidR="00F25E77" w:rsidRPr="00F25E77" w:rsidRDefault="00F25E77" w:rsidP="00F25E77">
      <w:pPr>
        <w:jc w:val="both"/>
        <w:rPr>
          <w:rFonts w:ascii="Arial" w:hAnsi="Arial" w:cs="Arial"/>
          <w:sz w:val="24"/>
          <w:szCs w:val="24"/>
        </w:rPr>
      </w:pPr>
      <w:r w:rsidRPr="00F25E77">
        <w:rPr>
          <w:rFonts w:ascii="Arial" w:hAnsi="Arial" w:cs="Arial"/>
          <w:sz w:val="24"/>
          <w:szCs w:val="24"/>
        </w:rPr>
        <w:t xml:space="preserve">Si al momento de la instalación se determina la “imposibilidad técnica”, el Contrato del suscriptor quedará cancelado y el proveedor reembolsará el importe pagado por dicho rubro, y quedando establecida esa imposibilidad técnica en la Orden de Servicio que presentará el o los técnicos al momento de la instalación. </w:t>
      </w:r>
    </w:p>
    <w:p w14:paraId="25EC8EF3" w14:textId="001260CE" w:rsidR="00F25E77" w:rsidRPr="00F25E77" w:rsidRDefault="00F25E77" w:rsidP="00F25E77">
      <w:pPr>
        <w:jc w:val="both"/>
        <w:rPr>
          <w:rFonts w:ascii="Arial" w:hAnsi="Arial" w:cs="Arial"/>
          <w:sz w:val="24"/>
          <w:szCs w:val="24"/>
        </w:rPr>
      </w:pPr>
      <w:r w:rsidRPr="00F25E77">
        <w:rPr>
          <w:rFonts w:ascii="Arial" w:hAnsi="Arial" w:cs="Arial"/>
          <w:sz w:val="24"/>
          <w:szCs w:val="24"/>
        </w:rPr>
        <w:t xml:space="preserve">Para solicitar y para que proceda cualquier reembolso de las contraprestaciones pagadas en caso de imposibilidad técnica de instalación, el suscriptor deberá acreditar el pago realizado a </w:t>
      </w:r>
      <w:r w:rsidR="008F6B21">
        <w:rPr>
          <w:rFonts w:ascii="Arial" w:hAnsi="Arial" w:cs="Arial"/>
          <w:sz w:val="24"/>
          <w:szCs w:val="24"/>
        </w:rPr>
        <w:t>MHA TECHNOLOGY</w:t>
      </w:r>
      <w:r w:rsidRPr="00F25E77">
        <w:rPr>
          <w:rFonts w:ascii="Arial" w:hAnsi="Arial" w:cs="Arial"/>
          <w:sz w:val="24"/>
          <w:szCs w:val="24"/>
        </w:rPr>
        <w:t>. El reembolso se llevará acabo de la misma manera en que éste fue pagado.</w:t>
      </w:r>
    </w:p>
    <w:p w14:paraId="157625F9" w14:textId="03BB52DE" w:rsidR="000D7E5D" w:rsidRPr="00F25E77" w:rsidRDefault="000D7E5D" w:rsidP="00D70390">
      <w:pPr>
        <w:pStyle w:val="Ttulo1"/>
        <w:spacing w:line="276" w:lineRule="auto"/>
        <w:jc w:val="both"/>
        <w:rPr>
          <w:rFonts w:ascii="Arial" w:hAnsi="Arial" w:cs="Arial"/>
          <w:sz w:val="24"/>
          <w:szCs w:val="24"/>
        </w:rPr>
      </w:pPr>
      <w:bookmarkStart w:id="6" w:name="_Toc149318441"/>
      <w:r w:rsidRPr="00F25E77">
        <w:rPr>
          <w:rFonts w:ascii="Arial" w:hAnsi="Arial" w:cs="Arial"/>
          <w:sz w:val="24"/>
          <w:szCs w:val="24"/>
        </w:rPr>
        <w:t>FORMAS Y TIEMPOS DE MEDICIÓN, TASACIÓN Y PROCEDIMIENTOS DE COBRANZA</w:t>
      </w:r>
      <w:bookmarkEnd w:id="6"/>
    </w:p>
    <w:p w14:paraId="4466AF78" w14:textId="3E7897FB" w:rsidR="00FD321B" w:rsidRPr="00F25E77" w:rsidRDefault="00FD321B" w:rsidP="00657098">
      <w:pPr>
        <w:spacing w:line="276" w:lineRule="auto"/>
        <w:jc w:val="both"/>
        <w:rPr>
          <w:rFonts w:ascii="Arial" w:hAnsi="Arial" w:cs="Arial"/>
          <w:sz w:val="24"/>
          <w:szCs w:val="24"/>
        </w:rPr>
      </w:pPr>
      <w:r w:rsidRPr="00F25E77">
        <w:rPr>
          <w:rFonts w:ascii="Arial" w:hAnsi="Arial" w:cs="Arial"/>
          <w:sz w:val="24"/>
          <w:szCs w:val="24"/>
        </w:rPr>
        <w:t>De conformidad con los Lineamientos Generales para la publicación de información transparente, comparable, adecuada y actualizada relacionada con los servicios de telecomunicaciones, en armonía con la legislación aplicable, el cliente podrá consultar en la siguiente liga http://ucsweb.ift.org.mx/ift_visor/.  la inscripción de las tarifas correspondientes, en la que se proporciona cada plan o paquete tarifario que se ofrece.</w:t>
      </w:r>
    </w:p>
    <w:p w14:paraId="3394460A" w14:textId="32F54559" w:rsidR="00F25E77" w:rsidRPr="00F25E77" w:rsidRDefault="00F25E77" w:rsidP="00F25E77">
      <w:pPr>
        <w:pStyle w:val="NormalWeb"/>
        <w:shd w:val="clear" w:color="auto" w:fill="FFFFFF"/>
        <w:spacing w:before="0" w:beforeAutospacing="0"/>
        <w:jc w:val="both"/>
        <w:rPr>
          <w:rFonts w:ascii="Arial" w:hAnsi="Arial" w:cs="Arial"/>
        </w:rPr>
      </w:pPr>
      <w:r w:rsidRPr="00F25E77">
        <w:rPr>
          <w:rFonts w:ascii="Arial" w:hAnsi="Arial" w:cs="Arial"/>
        </w:rPr>
        <w:t xml:space="preserve">El </w:t>
      </w:r>
      <w:r>
        <w:rPr>
          <w:rFonts w:ascii="Arial" w:hAnsi="Arial" w:cs="Arial"/>
        </w:rPr>
        <w:t>suscriptor</w:t>
      </w:r>
      <w:r w:rsidRPr="00F25E77">
        <w:rPr>
          <w:rFonts w:ascii="Arial" w:hAnsi="Arial" w:cs="Arial"/>
        </w:rPr>
        <w:t xml:space="preserve"> estará obligado al pago de todos los cargos que aplique </w:t>
      </w:r>
      <w:r>
        <w:rPr>
          <w:rFonts w:ascii="Arial" w:hAnsi="Arial" w:cs="Arial"/>
          <w:bCs/>
        </w:rPr>
        <w:t>el proveedor</w:t>
      </w:r>
      <w:r w:rsidRPr="00F25E77">
        <w:rPr>
          <w:rFonts w:ascii="Arial" w:hAnsi="Arial" w:cs="Arial"/>
        </w:rPr>
        <w:t xml:space="preserve"> por los servicios contratados y/o utilizados</w:t>
      </w:r>
      <w:r>
        <w:rPr>
          <w:rFonts w:ascii="Arial" w:hAnsi="Arial" w:cs="Arial"/>
        </w:rPr>
        <w:t>.</w:t>
      </w:r>
      <w:r w:rsidRPr="00F25E77">
        <w:rPr>
          <w:rFonts w:ascii="Arial" w:hAnsi="Arial" w:cs="Arial"/>
        </w:rPr>
        <w:t xml:space="preserve"> Todos los pagos estipulados se harán en pesos mexicanos. A todos los </w:t>
      </w:r>
      <w:r>
        <w:rPr>
          <w:rFonts w:ascii="Arial" w:hAnsi="Arial" w:cs="Arial"/>
        </w:rPr>
        <w:t>suscriptores</w:t>
      </w:r>
      <w:r w:rsidRPr="00F25E77">
        <w:rPr>
          <w:rFonts w:ascii="Arial" w:hAnsi="Arial" w:cs="Arial"/>
        </w:rPr>
        <w:t xml:space="preserve"> clasificados en una misma categoría, programa o promoción se les aplicará la tarifa bajo las mismas condiciones.</w:t>
      </w:r>
    </w:p>
    <w:p w14:paraId="36BAFAAD" w14:textId="77777777" w:rsidR="00F25E77" w:rsidRDefault="00F25E77" w:rsidP="00F25E77">
      <w:pPr>
        <w:jc w:val="both"/>
        <w:rPr>
          <w:rFonts w:ascii="Arial" w:hAnsi="Arial" w:cs="Arial"/>
          <w:sz w:val="24"/>
          <w:szCs w:val="24"/>
        </w:rPr>
      </w:pPr>
      <w:r w:rsidRPr="00F25E77">
        <w:rPr>
          <w:rFonts w:ascii="Arial" w:hAnsi="Arial" w:cs="Arial"/>
          <w:sz w:val="24"/>
          <w:szCs w:val="24"/>
        </w:rPr>
        <w:t xml:space="preserve">Los pagos del Servicio deberán ser realizados por el suscriptor con base en los medios que le dé a conocer </w:t>
      </w:r>
      <w:r>
        <w:rPr>
          <w:rFonts w:ascii="Arial" w:hAnsi="Arial" w:cs="Arial"/>
          <w:bCs/>
          <w:sz w:val="24"/>
          <w:szCs w:val="24"/>
        </w:rPr>
        <w:t>el proveedor</w:t>
      </w:r>
      <w:r w:rsidRPr="00F25E77">
        <w:rPr>
          <w:rFonts w:ascii="Arial" w:hAnsi="Arial" w:cs="Arial"/>
          <w:sz w:val="24"/>
          <w:szCs w:val="24"/>
        </w:rPr>
        <w:t xml:space="preserve"> en el Contrato de suscriptor o, en su caso, en la página web</w:t>
      </w:r>
      <w:r>
        <w:rPr>
          <w:rFonts w:ascii="Arial" w:hAnsi="Arial" w:cs="Arial"/>
          <w:sz w:val="24"/>
          <w:szCs w:val="24"/>
        </w:rPr>
        <w:t>.</w:t>
      </w:r>
    </w:p>
    <w:p w14:paraId="5A4FB2A4" w14:textId="27273540" w:rsidR="00F25E77" w:rsidRPr="00F25E77" w:rsidRDefault="00F25E77" w:rsidP="00F25E77">
      <w:pPr>
        <w:jc w:val="both"/>
        <w:rPr>
          <w:rFonts w:ascii="Arial" w:hAnsi="Arial" w:cs="Arial"/>
          <w:sz w:val="24"/>
          <w:szCs w:val="24"/>
        </w:rPr>
      </w:pPr>
      <w:r>
        <w:rPr>
          <w:rFonts w:ascii="Arial" w:hAnsi="Arial" w:cs="Arial"/>
          <w:sz w:val="24"/>
          <w:szCs w:val="24"/>
        </w:rPr>
        <w:t>El suscriptor deberá enviar un correo electrónico con sus</w:t>
      </w:r>
      <w:r w:rsidRPr="00F25E77">
        <w:rPr>
          <w:rFonts w:ascii="Arial" w:hAnsi="Arial" w:cs="Arial"/>
          <w:sz w:val="24"/>
          <w:szCs w:val="24"/>
        </w:rPr>
        <w:t xml:space="preserve"> datos fiscales para la facturación, misma que se enviará por correo electrónico junto con el recibo y/o estado de cuenta respectivo. </w:t>
      </w:r>
    </w:p>
    <w:p w14:paraId="190113EE" w14:textId="45B235A0" w:rsidR="00F25E77" w:rsidRPr="00F25E77" w:rsidRDefault="00F25E77" w:rsidP="00F25E77">
      <w:pPr>
        <w:jc w:val="both"/>
        <w:rPr>
          <w:rFonts w:ascii="Arial" w:hAnsi="Arial" w:cs="Arial"/>
          <w:sz w:val="24"/>
          <w:szCs w:val="24"/>
        </w:rPr>
      </w:pPr>
      <w:r w:rsidRPr="00F25E77">
        <w:rPr>
          <w:rFonts w:ascii="Arial" w:hAnsi="Arial" w:cs="Arial"/>
          <w:sz w:val="24"/>
          <w:szCs w:val="24"/>
        </w:rPr>
        <w:t xml:space="preserve">Para efectos de facturación, el SUSCRIPTOR reconoce y acepta que el sistema informático de facturación que tiene implantado </w:t>
      </w:r>
      <w:r>
        <w:rPr>
          <w:rFonts w:ascii="Arial" w:hAnsi="Arial" w:cs="Arial"/>
          <w:bCs/>
          <w:sz w:val="24"/>
          <w:szCs w:val="24"/>
        </w:rPr>
        <w:t>el proveedor</w:t>
      </w:r>
      <w:r w:rsidRPr="00F25E77">
        <w:rPr>
          <w:rFonts w:ascii="Arial" w:hAnsi="Arial" w:cs="Arial"/>
          <w:sz w:val="24"/>
          <w:szCs w:val="24"/>
        </w:rPr>
        <w:t>, mismo que cuenta con un procedimiento automático de contabilización de los servicios</w:t>
      </w:r>
      <w:r>
        <w:rPr>
          <w:rFonts w:ascii="Arial" w:hAnsi="Arial" w:cs="Arial"/>
          <w:sz w:val="24"/>
          <w:szCs w:val="24"/>
        </w:rPr>
        <w:t xml:space="preserve">. </w:t>
      </w:r>
      <w:r w:rsidRPr="00F25E77">
        <w:rPr>
          <w:rFonts w:ascii="Arial" w:hAnsi="Arial" w:cs="Arial"/>
          <w:sz w:val="24"/>
          <w:szCs w:val="24"/>
        </w:rPr>
        <w:t xml:space="preserve">La no recepción de la factura correspondiente no exime al suscriptor de la obligación de pago. </w:t>
      </w:r>
    </w:p>
    <w:p w14:paraId="336B516D" w14:textId="47B5E4E5" w:rsidR="00F25E77" w:rsidRDefault="00F25E77" w:rsidP="00657098">
      <w:pPr>
        <w:spacing w:line="276" w:lineRule="auto"/>
        <w:jc w:val="both"/>
        <w:rPr>
          <w:rFonts w:ascii="Arial" w:hAnsi="Arial" w:cs="Arial"/>
          <w:sz w:val="24"/>
          <w:szCs w:val="24"/>
        </w:rPr>
      </w:pPr>
      <w:r w:rsidRPr="00F25E77">
        <w:rPr>
          <w:rFonts w:ascii="Arial" w:hAnsi="Arial" w:cs="Arial"/>
          <w:sz w:val="24"/>
          <w:szCs w:val="24"/>
        </w:rPr>
        <w:t xml:space="preserve">El pago del Servicio siempre se hará por mensualidad anticipada; no se admitirán pagos parciales. En los casos en que resulte aplicable, cada ciclo de facturación considerará un mes de Servicio y comenzará el día de la instalación del Servicio. Si después del corte de facturación, </w:t>
      </w:r>
      <w:r w:rsidR="007578B2">
        <w:rPr>
          <w:rFonts w:ascii="Arial" w:hAnsi="Arial" w:cs="Arial"/>
          <w:sz w:val="24"/>
          <w:szCs w:val="24"/>
        </w:rPr>
        <w:t xml:space="preserve">el proveedor no recibe el pago correspondientes </w:t>
      </w:r>
      <w:r w:rsidR="007578B2">
        <w:rPr>
          <w:rFonts w:ascii="Arial" w:hAnsi="Arial" w:cs="Arial"/>
          <w:sz w:val="24"/>
          <w:szCs w:val="24"/>
        </w:rPr>
        <w:lastRenderedPageBreak/>
        <w:t>tendrá total facultad de suspender el servicio, y los gastos de reconexión correrán por cuenta del suscriptor, en caso de que apliquen de conformidad con los términos y condiciones del contrato de adhesión y las tarifas registradas</w:t>
      </w:r>
      <w:r w:rsidRPr="00F25E77">
        <w:rPr>
          <w:rFonts w:ascii="Arial" w:hAnsi="Arial" w:cs="Arial"/>
          <w:sz w:val="24"/>
          <w:szCs w:val="24"/>
        </w:rPr>
        <w:t>.</w:t>
      </w:r>
    </w:p>
    <w:p w14:paraId="4787F8FC" w14:textId="7A3A0045" w:rsidR="007578B2" w:rsidRPr="007578B2" w:rsidRDefault="007578B2" w:rsidP="007578B2">
      <w:pPr>
        <w:shd w:val="clear" w:color="auto" w:fill="FFFFFF"/>
        <w:spacing w:after="100" w:afterAutospacing="1"/>
        <w:jc w:val="both"/>
        <w:rPr>
          <w:rFonts w:ascii="Arial" w:hAnsi="Arial" w:cs="Arial"/>
          <w:sz w:val="24"/>
          <w:szCs w:val="24"/>
        </w:rPr>
      </w:pPr>
      <w:bookmarkStart w:id="7" w:name="_Hlk149550655"/>
      <w:r w:rsidRPr="007578B2">
        <w:rPr>
          <w:rFonts w:ascii="Arial" w:hAnsi="Arial" w:cs="Arial"/>
          <w:sz w:val="24"/>
          <w:szCs w:val="24"/>
        </w:rPr>
        <w:t xml:space="preserve">La </w:t>
      </w:r>
      <w:r>
        <w:rPr>
          <w:rFonts w:ascii="Arial" w:hAnsi="Arial" w:cs="Arial"/>
          <w:sz w:val="24"/>
          <w:szCs w:val="24"/>
        </w:rPr>
        <w:t>forma de pago</w:t>
      </w:r>
      <w:r w:rsidRPr="007578B2">
        <w:rPr>
          <w:rFonts w:ascii="Arial" w:hAnsi="Arial" w:cs="Arial"/>
          <w:sz w:val="24"/>
          <w:szCs w:val="24"/>
        </w:rPr>
        <w:t xml:space="preserve"> para cubrir las cantidades amparadas en cada factura, por el uso de los </w:t>
      </w:r>
      <w:r>
        <w:rPr>
          <w:rFonts w:ascii="Arial" w:hAnsi="Arial" w:cs="Arial"/>
          <w:sz w:val="24"/>
          <w:szCs w:val="24"/>
        </w:rPr>
        <w:t>paquetes o servicios contratados</w:t>
      </w:r>
      <w:r w:rsidRPr="007578B2">
        <w:rPr>
          <w:rFonts w:ascii="Arial" w:hAnsi="Arial" w:cs="Arial"/>
          <w:sz w:val="24"/>
          <w:szCs w:val="24"/>
        </w:rPr>
        <w:t>, y en su caso, por las cantidades a que se refiere el punto precedente, será la establecida en el contrato</w:t>
      </w:r>
      <w:r>
        <w:rPr>
          <w:rFonts w:ascii="Arial" w:hAnsi="Arial" w:cs="Arial"/>
          <w:sz w:val="24"/>
          <w:szCs w:val="24"/>
        </w:rPr>
        <w:t xml:space="preserve"> y tarifas correspondiente</w:t>
      </w:r>
      <w:r w:rsidRPr="007578B2">
        <w:rPr>
          <w:rFonts w:ascii="Arial" w:hAnsi="Arial" w:cs="Arial"/>
          <w:sz w:val="24"/>
          <w:szCs w:val="24"/>
        </w:rPr>
        <w:t>, que podrá ser cualquiera de las que a continuación se mencionan, o aquella otra que</w:t>
      </w:r>
      <w:r>
        <w:rPr>
          <w:rFonts w:ascii="Arial" w:hAnsi="Arial" w:cs="Arial"/>
          <w:sz w:val="24"/>
          <w:szCs w:val="24"/>
        </w:rPr>
        <w:t xml:space="preserve"> el proveedor</w:t>
      </w:r>
      <w:r w:rsidRPr="007578B2">
        <w:rPr>
          <w:rFonts w:ascii="Arial" w:hAnsi="Arial" w:cs="Arial"/>
          <w:sz w:val="24"/>
          <w:szCs w:val="24"/>
        </w:rPr>
        <w:t xml:space="preserve"> determine;</w:t>
      </w:r>
    </w:p>
    <w:p w14:paraId="4667BE9A" w14:textId="0EE66D86" w:rsidR="007578B2" w:rsidRPr="007578B2" w:rsidRDefault="007578B2" w:rsidP="007578B2">
      <w:pPr>
        <w:numPr>
          <w:ilvl w:val="0"/>
          <w:numId w:val="2"/>
        </w:numPr>
        <w:shd w:val="clear" w:color="auto" w:fill="FFFFFF"/>
        <w:spacing w:before="100" w:beforeAutospacing="1" w:after="100" w:afterAutospacing="1" w:line="240" w:lineRule="auto"/>
        <w:jc w:val="both"/>
        <w:rPr>
          <w:rFonts w:ascii="Arial" w:hAnsi="Arial" w:cs="Arial"/>
          <w:sz w:val="24"/>
          <w:szCs w:val="24"/>
        </w:rPr>
      </w:pPr>
      <w:r w:rsidRPr="007578B2">
        <w:rPr>
          <w:rFonts w:ascii="Arial" w:hAnsi="Arial" w:cs="Arial"/>
          <w:sz w:val="24"/>
          <w:szCs w:val="24"/>
        </w:rPr>
        <w:t xml:space="preserve">Pago en establecimientos autorizados por </w:t>
      </w:r>
      <w:r w:rsidR="008F6B21">
        <w:rPr>
          <w:rFonts w:ascii="Arial" w:hAnsi="Arial" w:cs="Arial"/>
          <w:b/>
          <w:sz w:val="24"/>
          <w:szCs w:val="24"/>
          <w:u w:val="single"/>
        </w:rPr>
        <w:t>MHA TECHNOLOGY</w:t>
      </w:r>
      <w:r w:rsidRPr="007578B2">
        <w:rPr>
          <w:rFonts w:ascii="Arial" w:hAnsi="Arial" w:cs="Arial"/>
          <w:sz w:val="24"/>
          <w:szCs w:val="24"/>
        </w:rPr>
        <w:t xml:space="preserve">. - El </w:t>
      </w:r>
      <w:r>
        <w:rPr>
          <w:rFonts w:ascii="Arial" w:hAnsi="Arial" w:cs="Arial"/>
          <w:sz w:val="24"/>
          <w:szCs w:val="24"/>
        </w:rPr>
        <w:t>suscriptor</w:t>
      </w:r>
      <w:r w:rsidRPr="007578B2">
        <w:rPr>
          <w:rFonts w:ascii="Arial" w:hAnsi="Arial" w:cs="Arial"/>
          <w:sz w:val="24"/>
          <w:szCs w:val="24"/>
        </w:rPr>
        <w:t xml:space="preserve"> se obliga a realizar sus pagos mensuales a más tardar en la FECHA LÍMITE DE PAGO en cualquiera de los establecimientos señalados en el estado de cuenta.</w:t>
      </w:r>
    </w:p>
    <w:p w14:paraId="6DDDEF27" w14:textId="2D9A8147" w:rsidR="007578B2" w:rsidRPr="007578B2" w:rsidRDefault="007578B2" w:rsidP="008A438A">
      <w:pPr>
        <w:numPr>
          <w:ilvl w:val="0"/>
          <w:numId w:val="2"/>
        </w:numPr>
        <w:shd w:val="clear" w:color="auto" w:fill="FFFFFF"/>
        <w:spacing w:before="100" w:beforeAutospacing="1" w:after="100" w:afterAutospacing="1" w:line="240" w:lineRule="auto"/>
        <w:jc w:val="both"/>
        <w:rPr>
          <w:rFonts w:ascii="Arial" w:hAnsi="Arial" w:cs="Arial"/>
          <w:sz w:val="24"/>
          <w:szCs w:val="24"/>
        </w:rPr>
      </w:pPr>
      <w:r w:rsidRPr="007578B2">
        <w:rPr>
          <w:rFonts w:ascii="Arial" w:hAnsi="Arial" w:cs="Arial"/>
          <w:sz w:val="24"/>
          <w:szCs w:val="24"/>
        </w:rPr>
        <w:t xml:space="preserve">Cargo Automático a Tarjeta. - El suscriptor podrá pagar mediante cargos automáticos a la cuenta de la que hace uso mediante tarjeta de crédito, tarjeta de débito o de servicios (en lo sucesivo denominadas como "TARJETA"). En este caso, la fecha efectiva de pago será aquella en la cual </w:t>
      </w:r>
      <w:r w:rsidR="008F6B21">
        <w:rPr>
          <w:rFonts w:ascii="Arial" w:hAnsi="Arial" w:cs="Arial"/>
          <w:b/>
          <w:sz w:val="24"/>
          <w:szCs w:val="24"/>
          <w:u w:val="single"/>
        </w:rPr>
        <w:t>MHA TECHNOLOGY</w:t>
      </w:r>
      <w:r w:rsidRPr="007578B2">
        <w:rPr>
          <w:rFonts w:ascii="Arial" w:hAnsi="Arial" w:cs="Arial"/>
          <w:sz w:val="24"/>
          <w:szCs w:val="24"/>
        </w:rPr>
        <w:t xml:space="preserve">, a través del emisor de la TARJETA, logre de manera efectiva realizar el cargo por las cantidades correspondientes del PERIODO DE FACTURACIÓN de que se trate. </w:t>
      </w:r>
    </w:p>
    <w:p w14:paraId="30548DA2" w14:textId="1FC4C8F5" w:rsidR="007578B2" w:rsidRPr="007578B2" w:rsidRDefault="007578B2" w:rsidP="007578B2">
      <w:pPr>
        <w:pStyle w:val="Prrafodelista"/>
        <w:numPr>
          <w:ilvl w:val="0"/>
          <w:numId w:val="2"/>
        </w:numPr>
        <w:shd w:val="clear" w:color="auto" w:fill="FFFFFF"/>
        <w:spacing w:after="100" w:afterAutospacing="1"/>
        <w:jc w:val="both"/>
        <w:rPr>
          <w:rFonts w:ascii="Arial" w:hAnsi="Arial" w:cs="Arial"/>
          <w:sz w:val="24"/>
          <w:szCs w:val="24"/>
        </w:rPr>
      </w:pPr>
      <w:r w:rsidRPr="007578B2">
        <w:rPr>
          <w:rFonts w:ascii="Arial" w:hAnsi="Arial" w:cs="Arial"/>
          <w:sz w:val="24"/>
          <w:szCs w:val="24"/>
        </w:rPr>
        <w:t xml:space="preserve">Pago en banco y/o trasferencia electrónica. - El </w:t>
      </w:r>
      <w:r>
        <w:rPr>
          <w:rFonts w:ascii="Arial" w:hAnsi="Arial" w:cs="Arial"/>
          <w:sz w:val="24"/>
          <w:szCs w:val="24"/>
        </w:rPr>
        <w:t>suscriptor</w:t>
      </w:r>
      <w:r w:rsidRPr="007578B2">
        <w:rPr>
          <w:rFonts w:ascii="Arial" w:hAnsi="Arial" w:cs="Arial"/>
          <w:sz w:val="24"/>
          <w:szCs w:val="24"/>
        </w:rPr>
        <w:t xml:space="preserve"> se obliga a realizar los pagos mensuales en el banco y/o mediante transferencia bancaria en la cuenta que </w:t>
      </w:r>
      <w:r>
        <w:rPr>
          <w:rFonts w:ascii="Arial" w:hAnsi="Arial" w:cs="Arial"/>
          <w:bCs/>
          <w:sz w:val="24"/>
          <w:szCs w:val="24"/>
        </w:rPr>
        <w:t>el proveedor</w:t>
      </w:r>
      <w:r w:rsidRPr="007578B2">
        <w:rPr>
          <w:rFonts w:ascii="Arial" w:hAnsi="Arial" w:cs="Arial"/>
          <w:sz w:val="24"/>
          <w:szCs w:val="24"/>
        </w:rPr>
        <w:t xml:space="preserve"> le indique en el estado de cuenta a más tardar en la FECHA LÍMITE DE PAGO.</w:t>
      </w:r>
    </w:p>
    <w:p w14:paraId="281B0361" w14:textId="72A1AA5F" w:rsidR="007578B2" w:rsidRPr="00F25E77" w:rsidRDefault="007578B2" w:rsidP="00CF163D">
      <w:pPr>
        <w:shd w:val="clear" w:color="auto" w:fill="FFFFFF"/>
        <w:spacing w:before="100" w:beforeAutospacing="1" w:after="100" w:afterAutospacing="1" w:line="240" w:lineRule="auto"/>
        <w:jc w:val="both"/>
        <w:rPr>
          <w:rFonts w:ascii="Arial" w:hAnsi="Arial" w:cs="Arial"/>
          <w:sz w:val="24"/>
          <w:szCs w:val="24"/>
        </w:rPr>
      </w:pPr>
      <w:r>
        <w:rPr>
          <w:rFonts w:ascii="Arial" w:hAnsi="Arial" w:cs="Arial"/>
          <w:sz w:val="24"/>
          <w:szCs w:val="24"/>
        </w:rPr>
        <w:t>El proveedor</w:t>
      </w:r>
      <w:r w:rsidRPr="007578B2">
        <w:rPr>
          <w:rFonts w:ascii="Arial" w:hAnsi="Arial" w:cs="Arial"/>
          <w:sz w:val="24"/>
          <w:szCs w:val="24"/>
        </w:rPr>
        <w:t xml:space="preserve"> o el </w:t>
      </w:r>
      <w:r>
        <w:rPr>
          <w:rFonts w:ascii="Arial" w:hAnsi="Arial" w:cs="Arial"/>
          <w:sz w:val="24"/>
          <w:szCs w:val="24"/>
        </w:rPr>
        <w:t>suscriptor</w:t>
      </w:r>
      <w:r w:rsidRPr="007578B2">
        <w:rPr>
          <w:rFonts w:ascii="Arial" w:hAnsi="Arial" w:cs="Arial"/>
          <w:sz w:val="24"/>
          <w:szCs w:val="24"/>
        </w:rPr>
        <w:t xml:space="preserve">, siempre y cuando este último reúna los requisitos de la Forma de Pago, podrán sustituir en cualquier tiempo la forma de pago originalmente establecida, por cualquiera de las opciones de pago contenidos en el presente Código o por aquellos otros que introduzca </w:t>
      </w:r>
      <w:r w:rsidR="00CF163D">
        <w:rPr>
          <w:rFonts w:ascii="Arial" w:hAnsi="Arial" w:cs="Arial"/>
          <w:sz w:val="24"/>
          <w:szCs w:val="24"/>
        </w:rPr>
        <w:t>el proveedor en un futuro.</w:t>
      </w:r>
    </w:p>
    <w:p w14:paraId="487DE37C" w14:textId="79593230" w:rsidR="000B152A" w:rsidRDefault="000B152A" w:rsidP="00657098">
      <w:pPr>
        <w:pStyle w:val="Ttulo2"/>
        <w:spacing w:line="276" w:lineRule="auto"/>
        <w:rPr>
          <w:rFonts w:ascii="Arial" w:hAnsi="Arial" w:cs="Arial"/>
          <w:sz w:val="24"/>
          <w:szCs w:val="24"/>
        </w:rPr>
      </w:pPr>
      <w:bookmarkStart w:id="8" w:name="_Toc149318442"/>
      <w:bookmarkEnd w:id="7"/>
      <w:r w:rsidRPr="00F25E77">
        <w:rPr>
          <w:rFonts w:ascii="Arial" w:hAnsi="Arial" w:cs="Arial"/>
          <w:sz w:val="24"/>
          <w:szCs w:val="24"/>
        </w:rPr>
        <w:t>Descuentos y bonificaciones</w:t>
      </w:r>
      <w:bookmarkEnd w:id="8"/>
    </w:p>
    <w:p w14:paraId="013C1B16" w14:textId="77777777" w:rsidR="00C66675" w:rsidRPr="0022617F" w:rsidRDefault="00C66675" w:rsidP="00C66675">
      <w:pPr>
        <w:jc w:val="both"/>
        <w:rPr>
          <w:rFonts w:ascii="Arial" w:hAnsi="Arial" w:cs="Arial"/>
          <w:sz w:val="24"/>
          <w:szCs w:val="24"/>
          <w:shd w:val="clear" w:color="auto" w:fill="FFFFFF"/>
        </w:rPr>
      </w:pPr>
      <w:r w:rsidRPr="0022617F">
        <w:rPr>
          <w:rFonts w:ascii="Arial" w:hAnsi="Arial" w:cs="Arial"/>
          <w:sz w:val="24"/>
          <w:szCs w:val="24"/>
          <w:shd w:val="clear" w:color="auto" w:fill="FFFFFF"/>
        </w:rPr>
        <w:t>El PROVEEDOR deberá bonificar y compensar al SUSCRIPTOR en los siguientes casos:</w:t>
      </w:r>
    </w:p>
    <w:p w14:paraId="79E7C5EC" w14:textId="77777777" w:rsidR="00C66675" w:rsidRPr="0022617F" w:rsidRDefault="00C66675" w:rsidP="00C66675">
      <w:pPr>
        <w:jc w:val="both"/>
        <w:rPr>
          <w:rFonts w:ascii="Arial" w:hAnsi="Arial" w:cs="Arial"/>
          <w:sz w:val="24"/>
          <w:szCs w:val="24"/>
          <w:shd w:val="clear" w:color="auto" w:fill="FFFFFF"/>
        </w:rPr>
      </w:pPr>
      <w:r w:rsidRPr="0022617F">
        <w:rPr>
          <w:rFonts w:ascii="Arial" w:hAnsi="Arial" w:cs="Arial"/>
          <w:sz w:val="24"/>
          <w:szCs w:val="24"/>
          <w:shd w:val="clear" w:color="auto" w:fill="FFFFFF"/>
        </w:rPr>
        <w:t>1.</w:t>
      </w:r>
      <w:r w:rsidRPr="0022617F">
        <w:rPr>
          <w:rFonts w:ascii="Arial" w:hAnsi="Arial" w:cs="Arial"/>
          <w:sz w:val="24"/>
          <w:szCs w:val="24"/>
          <w:shd w:val="clear" w:color="auto" w:fill="FFFFFF"/>
        </w:rPr>
        <w:tab/>
        <w:t>Cuando por causas atribuibles al PROVEEDOR no se preste el servicio de telecomunicaciones en la forma y términos convenidos, contratados, ofrecidos o implícitos o información desplegada en la publicidad del proveedor, así como con los índices y parámetros de calidad contratados o establecidos por el IFT, éste debe de compensar al SUSCRIPTOR la parte proporcional del precio del servicio, plan o paquete que se dejó de prestar y como bonificación al menos el 20% del monto del periodo de afectación de la prestación del servicio.</w:t>
      </w:r>
    </w:p>
    <w:p w14:paraId="4BA0F202" w14:textId="77777777" w:rsidR="00C66675" w:rsidRPr="0022617F" w:rsidRDefault="00C66675" w:rsidP="00C66675">
      <w:pPr>
        <w:jc w:val="both"/>
        <w:rPr>
          <w:rFonts w:ascii="Arial" w:hAnsi="Arial" w:cs="Arial"/>
          <w:sz w:val="24"/>
          <w:szCs w:val="24"/>
          <w:shd w:val="clear" w:color="auto" w:fill="FFFFFF"/>
        </w:rPr>
      </w:pPr>
      <w:r w:rsidRPr="0022617F">
        <w:rPr>
          <w:rFonts w:ascii="Arial" w:hAnsi="Arial" w:cs="Arial"/>
          <w:sz w:val="24"/>
          <w:szCs w:val="24"/>
          <w:shd w:val="clear" w:color="auto" w:fill="FFFFFF"/>
        </w:rPr>
        <w:t>2.</w:t>
      </w:r>
      <w:r w:rsidRPr="0022617F">
        <w:rPr>
          <w:rFonts w:ascii="Arial" w:hAnsi="Arial" w:cs="Arial"/>
          <w:sz w:val="24"/>
          <w:szCs w:val="24"/>
          <w:shd w:val="clear" w:color="auto" w:fill="FFFFFF"/>
        </w:rPr>
        <w:tab/>
        <w:t xml:space="preserve">Cuando la interrupción del servicio sea por casos fortuitos o de fuerza mayor, si la misma dura más de 48 horas consecutivas siguientes al reporte que realice el SUSCRIPTOR, el PROVEEDOR hará la compensación por la parte proporcional del </w:t>
      </w:r>
      <w:r w:rsidRPr="0022617F">
        <w:rPr>
          <w:rFonts w:ascii="Arial" w:hAnsi="Arial" w:cs="Arial"/>
          <w:sz w:val="24"/>
          <w:szCs w:val="24"/>
          <w:shd w:val="clear" w:color="auto" w:fill="FFFFFF"/>
        </w:rPr>
        <w:lastRenderedPageBreak/>
        <w:t xml:space="preserve">periodo en que se dejó de prestar el servicio contratado, la cual se verá reflejada en el siguiente recibo y/o factura. Además, el PROVEEDOR deberá bonificar por lo menos el 20% del monto del periodo de afectación. </w:t>
      </w:r>
    </w:p>
    <w:p w14:paraId="78712518" w14:textId="77777777" w:rsidR="00C66675" w:rsidRPr="0022617F" w:rsidRDefault="00C66675" w:rsidP="00C66675">
      <w:pPr>
        <w:jc w:val="both"/>
        <w:rPr>
          <w:rFonts w:ascii="Arial" w:hAnsi="Arial" w:cs="Arial"/>
          <w:sz w:val="24"/>
          <w:szCs w:val="24"/>
          <w:shd w:val="clear" w:color="auto" w:fill="FFFFFF"/>
        </w:rPr>
      </w:pPr>
      <w:r w:rsidRPr="0022617F">
        <w:rPr>
          <w:rFonts w:ascii="Arial" w:hAnsi="Arial" w:cs="Arial"/>
          <w:sz w:val="24"/>
          <w:szCs w:val="24"/>
          <w:shd w:val="clear" w:color="auto" w:fill="FFFFFF"/>
        </w:rPr>
        <w:t>3.</w:t>
      </w:r>
      <w:r w:rsidRPr="0022617F">
        <w:rPr>
          <w:rFonts w:ascii="Arial" w:hAnsi="Arial" w:cs="Arial"/>
          <w:sz w:val="24"/>
          <w:szCs w:val="24"/>
          <w:shd w:val="clear" w:color="auto" w:fill="FFFFFF"/>
        </w:rPr>
        <w:tab/>
        <w:t>Cuando se interrumpa el servicio por alguna causa previsible que repercuta de manera generalizada o significativa en la prestación del servicio, la misma no podrá afectar el servicio por más de 24 horas consecutivas; el PROVEEDOR dejará de cobrar al SUSCRIPTOR la parte proporcional del precio del servicio que se dejó de prestar, y deberá bonificar por lo menos el  20% del monto del periodo que se afectó.</w:t>
      </w:r>
    </w:p>
    <w:p w14:paraId="27A8F8EA" w14:textId="77777777" w:rsidR="00C66675" w:rsidRPr="009334F3" w:rsidRDefault="00C66675" w:rsidP="00C66675">
      <w:pPr>
        <w:jc w:val="both"/>
        <w:rPr>
          <w:rFonts w:ascii="Arial" w:hAnsi="Arial" w:cs="Arial"/>
          <w:sz w:val="24"/>
          <w:szCs w:val="24"/>
          <w:shd w:val="clear" w:color="auto" w:fill="FFFFFF"/>
        </w:rPr>
      </w:pPr>
      <w:r w:rsidRPr="0022617F">
        <w:rPr>
          <w:rFonts w:ascii="Arial" w:hAnsi="Arial" w:cs="Arial"/>
          <w:sz w:val="24"/>
          <w:szCs w:val="24"/>
          <w:shd w:val="clear" w:color="auto" w:fill="FFFFFF"/>
        </w:rPr>
        <w:t>4.</w:t>
      </w:r>
      <w:r w:rsidRPr="0022617F">
        <w:rPr>
          <w:rFonts w:ascii="Arial" w:hAnsi="Arial" w:cs="Arial"/>
          <w:sz w:val="24"/>
          <w:szCs w:val="24"/>
          <w:shd w:val="clear" w:color="auto" w:fill="FFFFFF"/>
        </w:rPr>
        <w:tab/>
        <w:t>Cuando el PROVEEDOR realice cargos indebidos, deberá bonificar el 20% sobre el monto del cargo realizado indebidamente.</w:t>
      </w:r>
    </w:p>
    <w:p w14:paraId="5A52CAAE" w14:textId="77777777" w:rsidR="007E2859" w:rsidRPr="007E2859" w:rsidRDefault="007E2859" w:rsidP="007E2859"/>
    <w:p w14:paraId="14AC0B30" w14:textId="0E15FBC9" w:rsidR="000D7E5D" w:rsidRPr="00F25E77" w:rsidRDefault="000D7E5D" w:rsidP="00657098">
      <w:pPr>
        <w:pStyle w:val="Ttulo1"/>
        <w:spacing w:line="276" w:lineRule="auto"/>
        <w:rPr>
          <w:rFonts w:ascii="Arial" w:hAnsi="Arial" w:cs="Arial"/>
          <w:sz w:val="24"/>
          <w:szCs w:val="24"/>
        </w:rPr>
      </w:pPr>
      <w:bookmarkStart w:id="9" w:name="_Toc149318443"/>
      <w:r w:rsidRPr="00F25E77">
        <w:rPr>
          <w:rFonts w:ascii="Arial" w:hAnsi="Arial" w:cs="Arial"/>
          <w:sz w:val="24"/>
          <w:szCs w:val="24"/>
        </w:rPr>
        <w:t>NIVELES Y COMPROMISOS DE CALIDAD</w:t>
      </w:r>
      <w:bookmarkEnd w:id="9"/>
    </w:p>
    <w:p w14:paraId="62EDAAA7" w14:textId="77777777" w:rsidR="00443BF0" w:rsidRPr="00F25E77" w:rsidRDefault="00443BF0" w:rsidP="00657098">
      <w:pPr>
        <w:spacing w:line="276" w:lineRule="auto"/>
        <w:rPr>
          <w:rFonts w:ascii="Arial" w:hAnsi="Arial" w:cs="Arial"/>
          <w:sz w:val="24"/>
          <w:szCs w:val="24"/>
        </w:rPr>
      </w:pPr>
    </w:p>
    <w:p w14:paraId="52B8AD72" w14:textId="74916BCA" w:rsidR="00443BF0" w:rsidRPr="00F25E77" w:rsidRDefault="008F6B21" w:rsidP="00657098">
      <w:pPr>
        <w:spacing w:line="276" w:lineRule="auto"/>
        <w:jc w:val="both"/>
        <w:rPr>
          <w:rFonts w:ascii="Arial" w:hAnsi="Arial" w:cs="Arial"/>
          <w:sz w:val="24"/>
          <w:szCs w:val="24"/>
        </w:rPr>
      </w:pPr>
      <w:r>
        <w:rPr>
          <w:rFonts w:ascii="Arial" w:hAnsi="Arial" w:cs="Arial"/>
          <w:sz w:val="24"/>
          <w:szCs w:val="24"/>
        </w:rPr>
        <w:t>MHA TECHNOLOGY</w:t>
      </w:r>
      <w:r w:rsidR="00443BF0" w:rsidRPr="00F25E77">
        <w:rPr>
          <w:rFonts w:ascii="Arial" w:hAnsi="Arial" w:cs="Arial"/>
          <w:sz w:val="24"/>
          <w:szCs w:val="24"/>
        </w:rPr>
        <w:t xml:space="preserve"> no será responsable de la calidad de la información o los datos, aplicaciones o servicios que se obtengan a través del servicio, por lo que el manejo de la información y del servicio es responsabilidad del Suscriptor. </w:t>
      </w:r>
    </w:p>
    <w:p w14:paraId="08D17C3D" w14:textId="3F11EF34" w:rsidR="00443BF0" w:rsidRDefault="00443BF0" w:rsidP="00657098">
      <w:pPr>
        <w:spacing w:line="276" w:lineRule="auto"/>
        <w:jc w:val="both"/>
        <w:rPr>
          <w:rFonts w:ascii="Arial" w:hAnsi="Arial" w:cs="Arial"/>
          <w:sz w:val="24"/>
          <w:szCs w:val="24"/>
        </w:rPr>
      </w:pPr>
      <w:r w:rsidRPr="00F25E77">
        <w:rPr>
          <w:rFonts w:ascii="Arial" w:hAnsi="Arial" w:cs="Arial"/>
          <w:sz w:val="24"/>
          <w:szCs w:val="24"/>
        </w:rPr>
        <w:t xml:space="preserve">Es responsabilidad del suscriptor aplicar las medidas requeridas para cuidar y salvaguardar la información, datos y/o software de su propiedad o, en su caso, evitar una contaminación por virus o ataques de suscriptores de Internet, por lo que el proveedor no será responsable de cualquier daño y/o perjuicio causado al suscriptor por el uso que le dé al servicio. </w:t>
      </w:r>
    </w:p>
    <w:p w14:paraId="4D015776" w14:textId="3FEF0E59" w:rsidR="00CF163D" w:rsidRPr="00CF163D" w:rsidRDefault="00CF163D" w:rsidP="00CF163D">
      <w:pPr>
        <w:jc w:val="both"/>
        <w:rPr>
          <w:rFonts w:ascii="Arial" w:hAnsi="Arial" w:cs="Arial"/>
          <w:sz w:val="24"/>
          <w:szCs w:val="24"/>
        </w:rPr>
      </w:pPr>
      <w:r w:rsidRPr="00CF163D">
        <w:rPr>
          <w:rFonts w:ascii="Arial" w:hAnsi="Arial" w:cs="Arial"/>
          <w:sz w:val="24"/>
          <w:szCs w:val="24"/>
        </w:rPr>
        <w:t xml:space="preserve">Las siguientes fallas/interrupciones en el Servicio no son responsabilidad de </w:t>
      </w:r>
      <w:r w:rsidR="008F6B21">
        <w:rPr>
          <w:rFonts w:ascii="Arial" w:hAnsi="Arial" w:cs="Arial"/>
          <w:b/>
          <w:sz w:val="24"/>
          <w:szCs w:val="24"/>
          <w:u w:val="single"/>
        </w:rPr>
        <w:t>MHA TECHNOLOGY</w:t>
      </w:r>
      <w:r w:rsidRPr="00CF163D">
        <w:rPr>
          <w:rFonts w:ascii="Arial" w:hAnsi="Arial" w:cs="Arial"/>
          <w:sz w:val="24"/>
          <w:szCs w:val="24"/>
        </w:rPr>
        <w:t xml:space="preserve">: </w:t>
      </w:r>
    </w:p>
    <w:p w14:paraId="47852FEB" w14:textId="77777777" w:rsidR="00CF163D" w:rsidRPr="00CF163D" w:rsidRDefault="00CF163D" w:rsidP="00CF163D">
      <w:pPr>
        <w:jc w:val="both"/>
        <w:rPr>
          <w:rFonts w:ascii="Arial" w:hAnsi="Arial" w:cs="Arial"/>
          <w:sz w:val="24"/>
          <w:szCs w:val="24"/>
        </w:rPr>
      </w:pPr>
      <w:r w:rsidRPr="00CF163D">
        <w:rPr>
          <w:rFonts w:ascii="Arial" w:hAnsi="Arial" w:cs="Arial"/>
          <w:sz w:val="24"/>
          <w:szCs w:val="24"/>
        </w:rPr>
        <w:t xml:space="preserve">a) Daño en el/los Equipo(s) del suscriptor y/o por cualquier otra falla atribuible al suscriptor. </w:t>
      </w:r>
    </w:p>
    <w:p w14:paraId="5B8C3358" w14:textId="030D0E22" w:rsidR="00CF163D" w:rsidRPr="00CF163D" w:rsidRDefault="00CF163D" w:rsidP="00CF163D">
      <w:pPr>
        <w:jc w:val="both"/>
        <w:rPr>
          <w:rFonts w:ascii="Arial" w:hAnsi="Arial" w:cs="Arial"/>
          <w:sz w:val="24"/>
          <w:szCs w:val="24"/>
        </w:rPr>
      </w:pPr>
      <w:r w:rsidRPr="00CF163D">
        <w:rPr>
          <w:rFonts w:ascii="Arial" w:hAnsi="Arial" w:cs="Arial"/>
          <w:sz w:val="24"/>
          <w:szCs w:val="24"/>
        </w:rPr>
        <w:t xml:space="preserve">b) Por falta de pago. Si el suscriptor deja de pagar la contraprestación </w:t>
      </w:r>
      <w:r>
        <w:rPr>
          <w:rFonts w:ascii="Arial" w:hAnsi="Arial" w:cs="Arial"/>
          <w:bCs/>
          <w:sz w:val="24"/>
          <w:szCs w:val="24"/>
        </w:rPr>
        <w:t>el proveedor</w:t>
      </w:r>
      <w:r w:rsidRPr="00CF163D">
        <w:rPr>
          <w:rFonts w:ascii="Arial" w:hAnsi="Arial" w:cs="Arial"/>
          <w:sz w:val="24"/>
          <w:szCs w:val="24"/>
        </w:rPr>
        <w:t xml:space="preserve">  podrá suspender el Servicio. </w:t>
      </w:r>
    </w:p>
    <w:p w14:paraId="2C9AA32B" w14:textId="4E94D44D" w:rsidR="00CF163D" w:rsidRPr="00CF163D" w:rsidRDefault="00CF163D" w:rsidP="00CF163D">
      <w:pPr>
        <w:jc w:val="both"/>
        <w:rPr>
          <w:rFonts w:ascii="Arial" w:hAnsi="Arial" w:cs="Arial"/>
          <w:sz w:val="24"/>
          <w:szCs w:val="24"/>
        </w:rPr>
      </w:pPr>
      <w:r w:rsidRPr="00CF163D">
        <w:rPr>
          <w:rFonts w:ascii="Arial" w:hAnsi="Arial" w:cs="Arial"/>
          <w:sz w:val="24"/>
          <w:szCs w:val="24"/>
        </w:rPr>
        <w:t>c) Por alguna otra causa no imputable a</w:t>
      </w:r>
      <w:r>
        <w:rPr>
          <w:rFonts w:ascii="Arial" w:hAnsi="Arial" w:cs="Arial"/>
          <w:sz w:val="24"/>
          <w:szCs w:val="24"/>
        </w:rPr>
        <w:t xml:space="preserve">l proveedor </w:t>
      </w:r>
      <w:r w:rsidRPr="00CF163D">
        <w:rPr>
          <w:rFonts w:ascii="Arial" w:hAnsi="Arial" w:cs="Arial"/>
          <w:sz w:val="24"/>
          <w:szCs w:val="24"/>
        </w:rPr>
        <w:t xml:space="preserve">como: movimientos armados, desastres naturales, huelgas, movilizaciones sociales, actos de violencia, expropiación, toma de instalaciones de la empresa, nuevas disposiciones legales, fallas de origen satelital, malas condiciones atmosféricas, por fallas de voltaje en el hogar del suscriptor, entre otras causas que se han señalado de manera enunciativa más no limitativa. </w:t>
      </w:r>
    </w:p>
    <w:p w14:paraId="43726730" w14:textId="77777777" w:rsidR="00CF163D" w:rsidRPr="00CF163D" w:rsidRDefault="00CF163D" w:rsidP="00CF163D">
      <w:pPr>
        <w:jc w:val="both"/>
        <w:rPr>
          <w:rFonts w:ascii="Arial" w:hAnsi="Arial" w:cs="Arial"/>
          <w:sz w:val="24"/>
          <w:szCs w:val="24"/>
        </w:rPr>
      </w:pPr>
      <w:r w:rsidRPr="00CF163D">
        <w:rPr>
          <w:rFonts w:ascii="Arial" w:hAnsi="Arial" w:cs="Arial"/>
          <w:sz w:val="24"/>
          <w:szCs w:val="24"/>
        </w:rPr>
        <w:t xml:space="preserve">d) Fallas o interrupciones del Servicio por caso fortuito a fuerza mayor. </w:t>
      </w:r>
    </w:p>
    <w:p w14:paraId="16ED699E" w14:textId="77777777" w:rsidR="00CF163D" w:rsidRPr="00CF163D" w:rsidRDefault="00CF163D" w:rsidP="00CF163D">
      <w:pPr>
        <w:jc w:val="both"/>
        <w:rPr>
          <w:rFonts w:ascii="Arial" w:hAnsi="Arial" w:cs="Arial"/>
          <w:sz w:val="24"/>
          <w:szCs w:val="24"/>
        </w:rPr>
      </w:pPr>
      <w:r w:rsidRPr="00CF163D">
        <w:rPr>
          <w:rFonts w:ascii="Arial" w:hAnsi="Arial" w:cs="Arial"/>
          <w:sz w:val="24"/>
          <w:szCs w:val="24"/>
        </w:rPr>
        <w:t xml:space="preserve">e) Fallas por causas naturales. </w:t>
      </w:r>
    </w:p>
    <w:p w14:paraId="2CF98953" w14:textId="77777777" w:rsidR="00CF163D" w:rsidRPr="00CF163D" w:rsidRDefault="00CF163D" w:rsidP="00CF163D">
      <w:pPr>
        <w:jc w:val="both"/>
        <w:rPr>
          <w:rFonts w:ascii="Arial" w:hAnsi="Arial" w:cs="Arial"/>
          <w:sz w:val="24"/>
          <w:szCs w:val="24"/>
        </w:rPr>
      </w:pPr>
      <w:r w:rsidRPr="00CF163D">
        <w:rPr>
          <w:rFonts w:ascii="Arial" w:hAnsi="Arial" w:cs="Arial"/>
          <w:sz w:val="24"/>
          <w:szCs w:val="24"/>
        </w:rPr>
        <w:lastRenderedPageBreak/>
        <w:t xml:space="preserve">f) Condiciones atmosféricas adversas. </w:t>
      </w:r>
    </w:p>
    <w:p w14:paraId="7C15EE18" w14:textId="77777777" w:rsidR="00CF163D" w:rsidRPr="00CF163D" w:rsidRDefault="00CF163D" w:rsidP="00CF163D">
      <w:pPr>
        <w:jc w:val="both"/>
        <w:rPr>
          <w:rFonts w:ascii="Arial" w:hAnsi="Arial" w:cs="Arial"/>
          <w:sz w:val="24"/>
          <w:szCs w:val="24"/>
        </w:rPr>
      </w:pPr>
      <w:r w:rsidRPr="00CF163D">
        <w:rPr>
          <w:rFonts w:ascii="Arial" w:hAnsi="Arial" w:cs="Arial"/>
          <w:sz w:val="24"/>
          <w:szCs w:val="24"/>
        </w:rPr>
        <w:t xml:space="preserve">g) Las que se deriven por reparaciones o mantenimiento normal en el sistema. </w:t>
      </w:r>
    </w:p>
    <w:p w14:paraId="705C10B7" w14:textId="77777777" w:rsidR="00CF163D" w:rsidRPr="00CF163D" w:rsidRDefault="00CF163D" w:rsidP="00CF163D">
      <w:pPr>
        <w:jc w:val="both"/>
        <w:rPr>
          <w:rFonts w:ascii="Arial" w:hAnsi="Arial" w:cs="Arial"/>
          <w:sz w:val="24"/>
          <w:szCs w:val="24"/>
        </w:rPr>
      </w:pPr>
      <w:r w:rsidRPr="00CF163D">
        <w:rPr>
          <w:rFonts w:ascii="Arial" w:hAnsi="Arial" w:cs="Arial"/>
          <w:sz w:val="24"/>
          <w:szCs w:val="24"/>
        </w:rPr>
        <w:t xml:space="preserve">h) Por modificaciones necesarias en sus instalaciones ordenadas por el IFT. </w:t>
      </w:r>
    </w:p>
    <w:p w14:paraId="16FA4261" w14:textId="3382917B" w:rsidR="00CF163D" w:rsidRPr="00CF163D" w:rsidRDefault="00CF163D" w:rsidP="00CF163D">
      <w:pPr>
        <w:jc w:val="both"/>
        <w:rPr>
          <w:rFonts w:ascii="Arial" w:hAnsi="Arial" w:cs="Arial"/>
          <w:sz w:val="24"/>
          <w:szCs w:val="24"/>
        </w:rPr>
      </w:pPr>
      <w:r w:rsidRPr="00CF163D">
        <w:rPr>
          <w:rFonts w:ascii="Arial" w:hAnsi="Arial" w:cs="Arial"/>
          <w:sz w:val="24"/>
          <w:szCs w:val="24"/>
        </w:rPr>
        <w:t xml:space="preserve">i) Por modificaciones a las condiciones del Título de </w:t>
      </w:r>
      <w:r w:rsidR="008F6B21">
        <w:rPr>
          <w:rFonts w:ascii="Arial" w:hAnsi="Arial" w:cs="Arial"/>
          <w:b/>
          <w:sz w:val="24"/>
          <w:szCs w:val="24"/>
          <w:u w:val="single"/>
        </w:rPr>
        <w:t>MHA TECHNOLOGY</w:t>
      </w:r>
      <w:r w:rsidRPr="00CF163D">
        <w:rPr>
          <w:rFonts w:ascii="Arial" w:hAnsi="Arial" w:cs="Arial"/>
          <w:sz w:val="24"/>
          <w:szCs w:val="24"/>
        </w:rPr>
        <w:t xml:space="preserve">.  </w:t>
      </w:r>
    </w:p>
    <w:p w14:paraId="2E127EED" w14:textId="74BDC4EF" w:rsidR="00CF163D" w:rsidRPr="00F25E77" w:rsidRDefault="00CF163D" w:rsidP="00CF163D">
      <w:pPr>
        <w:jc w:val="both"/>
        <w:rPr>
          <w:rFonts w:ascii="Arial" w:hAnsi="Arial" w:cs="Arial"/>
          <w:sz w:val="24"/>
          <w:szCs w:val="24"/>
        </w:rPr>
      </w:pPr>
      <w:r w:rsidRPr="00CF163D">
        <w:rPr>
          <w:rFonts w:ascii="Arial" w:hAnsi="Arial" w:cs="Arial"/>
          <w:sz w:val="24"/>
          <w:szCs w:val="24"/>
        </w:rPr>
        <w:t xml:space="preserve">j) Por falla en la red global de internet o en algún dominio. Si por causas directamente imputables al proveedor,  el Servicio no se presta o proporciona, o no se suministra en la forma y términos convenidos, contratados, ofrecidos o publicitados, así como con base en los estándares de calidad contratados o establecidos conforme a las disposiciones legales vigentes, el suscriptor tendrá derecho a la bonificación o reposición del tiempo equivalente a los datos o las horas o días que no recibió el Servicio por causas directamente imputables </w:t>
      </w:r>
      <w:r>
        <w:rPr>
          <w:rFonts w:ascii="Arial" w:hAnsi="Arial" w:cs="Arial"/>
          <w:sz w:val="24"/>
          <w:szCs w:val="24"/>
        </w:rPr>
        <w:t>al proveedor</w:t>
      </w:r>
      <w:r w:rsidRPr="00CF163D">
        <w:rPr>
          <w:rFonts w:ascii="Arial" w:hAnsi="Arial" w:cs="Arial"/>
          <w:sz w:val="24"/>
          <w:szCs w:val="24"/>
        </w:rPr>
        <w:t xml:space="preserve">  y, como bonificación, al menos, el veinte por ciento (20%) del monto correspondiente al periodo de afectación en la prestación del Servicio contratado por suscriptor. Tratándose de caso fortuito o fuerza mayor, la compensación y bonificación antes referidas procederán en beneficio del suscriptor si la interrupción del Servicio excede de setenta y dos (72) horas consecutivas. Las bonificaciones, una vez que procedan, se llevarán a cabo conforme al procedimiento establecido en el Contrato de adhesión. </w:t>
      </w:r>
    </w:p>
    <w:p w14:paraId="269924B5" w14:textId="77777777" w:rsidR="00672E06" w:rsidRDefault="00672E06" w:rsidP="00657098">
      <w:pPr>
        <w:pStyle w:val="Ttulo1"/>
        <w:spacing w:line="276" w:lineRule="auto"/>
        <w:rPr>
          <w:rFonts w:ascii="Arial" w:hAnsi="Arial" w:cs="Arial"/>
          <w:sz w:val="24"/>
          <w:szCs w:val="24"/>
        </w:rPr>
      </w:pPr>
      <w:bookmarkStart w:id="10" w:name="_Toc149318444"/>
    </w:p>
    <w:p w14:paraId="610BE203" w14:textId="742E12EE" w:rsidR="000D7E5D" w:rsidRPr="00F25E77" w:rsidRDefault="006D40FA" w:rsidP="00657098">
      <w:pPr>
        <w:pStyle w:val="Ttulo1"/>
        <w:spacing w:line="276" w:lineRule="auto"/>
        <w:rPr>
          <w:rFonts w:ascii="Arial" w:hAnsi="Arial" w:cs="Arial"/>
          <w:sz w:val="24"/>
          <w:szCs w:val="24"/>
        </w:rPr>
      </w:pPr>
      <w:r w:rsidRPr="00F25E77">
        <w:rPr>
          <w:rFonts w:ascii="Arial" w:hAnsi="Arial" w:cs="Arial"/>
          <w:sz w:val="24"/>
          <w:szCs w:val="24"/>
        </w:rPr>
        <w:t>CANALES</w:t>
      </w:r>
      <w:r w:rsidR="000D7E5D" w:rsidRPr="00F25E77">
        <w:rPr>
          <w:rFonts w:ascii="Arial" w:hAnsi="Arial" w:cs="Arial"/>
          <w:sz w:val="24"/>
          <w:szCs w:val="24"/>
        </w:rPr>
        <w:t xml:space="preserve"> DE ATENCIÓN A CLIENTES</w:t>
      </w:r>
      <w:bookmarkEnd w:id="10"/>
    </w:p>
    <w:p w14:paraId="07930FB5" w14:textId="3D812CDC" w:rsidR="006D40FA" w:rsidRPr="00F25E77" w:rsidRDefault="006D40FA" w:rsidP="00657098">
      <w:pPr>
        <w:spacing w:line="276" w:lineRule="auto"/>
        <w:jc w:val="both"/>
        <w:rPr>
          <w:rFonts w:ascii="Arial" w:hAnsi="Arial" w:cs="Arial"/>
          <w:sz w:val="24"/>
          <w:szCs w:val="24"/>
        </w:rPr>
      </w:pPr>
      <w:r w:rsidRPr="00F25E77">
        <w:rPr>
          <w:rFonts w:ascii="Arial" w:hAnsi="Arial" w:cs="Arial"/>
          <w:sz w:val="24"/>
          <w:szCs w:val="24"/>
        </w:rPr>
        <w:t>El área de contacto para que los suscriptores o clientes potenciales puedan recibir atención de acuerdo a sus necesidades y requerimientos, los ejecutivos de atención a clientes proporcionarán un trato amable y de servicio al público en general</w:t>
      </w:r>
      <w:r w:rsidR="00557CE7" w:rsidRPr="00F25E77">
        <w:rPr>
          <w:rFonts w:ascii="Arial" w:hAnsi="Arial" w:cs="Arial"/>
          <w:sz w:val="24"/>
          <w:szCs w:val="24"/>
        </w:rPr>
        <w:t>.</w:t>
      </w:r>
    </w:p>
    <w:p w14:paraId="1FA2DAF3" w14:textId="3F82B74A" w:rsidR="00557CE7" w:rsidRPr="00F25E77" w:rsidRDefault="00557CE7" w:rsidP="00657098">
      <w:pPr>
        <w:spacing w:line="276" w:lineRule="auto"/>
        <w:jc w:val="both"/>
        <w:rPr>
          <w:rFonts w:ascii="Arial" w:hAnsi="Arial" w:cs="Arial"/>
          <w:sz w:val="24"/>
          <w:szCs w:val="24"/>
        </w:rPr>
      </w:pPr>
      <w:r w:rsidRPr="00F25E77">
        <w:rPr>
          <w:rFonts w:ascii="Arial" w:hAnsi="Arial" w:cs="Arial"/>
          <w:sz w:val="24"/>
          <w:szCs w:val="24"/>
        </w:rPr>
        <w:t>Los canales de atención serán a través del Centro de Atención a Clientes</w:t>
      </w:r>
      <w:r w:rsidR="00777594" w:rsidRPr="00F25E77">
        <w:rPr>
          <w:rFonts w:ascii="Arial" w:hAnsi="Arial" w:cs="Arial"/>
          <w:sz w:val="24"/>
          <w:szCs w:val="24"/>
        </w:rPr>
        <w:t xml:space="preserve"> en adelante (CAT)</w:t>
      </w:r>
      <w:r w:rsidRPr="00F25E77">
        <w:rPr>
          <w:rFonts w:ascii="Arial" w:hAnsi="Arial" w:cs="Arial"/>
          <w:sz w:val="24"/>
          <w:szCs w:val="24"/>
        </w:rPr>
        <w:t>, redes sociales, así como la atención personalizada a través de vía telefónica o WhatsApp, mediante lo siguiente:</w:t>
      </w:r>
    </w:p>
    <w:tbl>
      <w:tblPr>
        <w:tblStyle w:val="Tablaconcuadrcula"/>
        <w:tblW w:w="0" w:type="auto"/>
        <w:tblLook w:val="04A0" w:firstRow="1" w:lastRow="0" w:firstColumn="1" w:lastColumn="0" w:noHBand="0" w:noVBand="1"/>
      </w:tblPr>
      <w:tblGrid>
        <w:gridCol w:w="4414"/>
        <w:gridCol w:w="4414"/>
      </w:tblGrid>
      <w:tr w:rsidR="00557CE7" w:rsidRPr="00F25E77" w14:paraId="26DF87F0" w14:textId="77777777" w:rsidTr="00557CE7">
        <w:tc>
          <w:tcPr>
            <w:tcW w:w="4414" w:type="dxa"/>
          </w:tcPr>
          <w:p w14:paraId="7B36A4EE" w14:textId="245A289E" w:rsidR="00557CE7" w:rsidRPr="00F25E77" w:rsidRDefault="00557CE7" w:rsidP="00657098">
            <w:pPr>
              <w:spacing w:line="276" w:lineRule="auto"/>
              <w:jc w:val="center"/>
              <w:rPr>
                <w:rFonts w:ascii="Arial" w:hAnsi="Arial" w:cs="Arial"/>
                <w:b/>
                <w:bCs/>
                <w:sz w:val="24"/>
                <w:szCs w:val="24"/>
              </w:rPr>
            </w:pPr>
            <w:r w:rsidRPr="00F25E77">
              <w:rPr>
                <w:rFonts w:ascii="Arial" w:hAnsi="Arial" w:cs="Arial"/>
                <w:b/>
                <w:bCs/>
                <w:sz w:val="24"/>
                <w:szCs w:val="24"/>
              </w:rPr>
              <w:t>CANAL DE ATENCIÓN</w:t>
            </w:r>
          </w:p>
        </w:tc>
        <w:tc>
          <w:tcPr>
            <w:tcW w:w="4414" w:type="dxa"/>
          </w:tcPr>
          <w:p w14:paraId="7A624434" w14:textId="0DFBFAD4" w:rsidR="00557CE7" w:rsidRPr="00F25E77" w:rsidRDefault="00557CE7" w:rsidP="00657098">
            <w:pPr>
              <w:spacing w:line="276" w:lineRule="auto"/>
              <w:jc w:val="center"/>
              <w:rPr>
                <w:rFonts w:ascii="Arial" w:hAnsi="Arial" w:cs="Arial"/>
                <w:b/>
                <w:bCs/>
                <w:sz w:val="24"/>
                <w:szCs w:val="24"/>
              </w:rPr>
            </w:pPr>
            <w:r w:rsidRPr="00F25E77">
              <w:rPr>
                <w:rFonts w:ascii="Arial" w:hAnsi="Arial" w:cs="Arial"/>
                <w:b/>
                <w:bCs/>
                <w:sz w:val="24"/>
                <w:szCs w:val="24"/>
              </w:rPr>
              <w:t>HORARIO DE ATENCIÓN</w:t>
            </w:r>
          </w:p>
        </w:tc>
      </w:tr>
      <w:tr w:rsidR="00557CE7" w:rsidRPr="00F25E77" w14:paraId="0810D8E4" w14:textId="77777777" w:rsidTr="00557CE7">
        <w:tc>
          <w:tcPr>
            <w:tcW w:w="4414" w:type="dxa"/>
          </w:tcPr>
          <w:p w14:paraId="686EBE34" w14:textId="0C56BCDC" w:rsidR="00557CE7" w:rsidRPr="00F25E77" w:rsidRDefault="00557CE7" w:rsidP="00657098">
            <w:pPr>
              <w:spacing w:line="276" w:lineRule="auto"/>
              <w:jc w:val="both"/>
              <w:rPr>
                <w:rFonts w:ascii="Arial" w:hAnsi="Arial" w:cs="Arial"/>
                <w:sz w:val="24"/>
                <w:szCs w:val="24"/>
              </w:rPr>
            </w:pPr>
            <w:r w:rsidRPr="00F25E77">
              <w:rPr>
                <w:rFonts w:ascii="Arial" w:hAnsi="Arial" w:cs="Arial"/>
                <w:sz w:val="24"/>
                <w:szCs w:val="24"/>
              </w:rPr>
              <w:t xml:space="preserve">Centro de Atención a clientes ubicado en </w:t>
            </w:r>
            <w:r w:rsidR="00625A70" w:rsidRPr="00625A70">
              <w:rPr>
                <w:rFonts w:ascii="Arial" w:hAnsi="Arial" w:cs="Arial"/>
                <w:sz w:val="24"/>
                <w:szCs w:val="24"/>
              </w:rPr>
              <w:t>Calle Buenos Aires 55 La Libertad Tecola Puebla, Puebla. 72975</w:t>
            </w:r>
          </w:p>
        </w:tc>
        <w:tc>
          <w:tcPr>
            <w:tcW w:w="4414" w:type="dxa"/>
          </w:tcPr>
          <w:p w14:paraId="3F2F41D9" w14:textId="0F662506" w:rsidR="00625A70" w:rsidRPr="00625A70" w:rsidRDefault="00625A70" w:rsidP="00625A70">
            <w:pPr>
              <w:spacing w:line="276" w:lineRule="auto"/>
              <w:jc w:val="both"/>
              <w:rPr>
                <w:rFonts w:ascii="Arial" w:hAnsi="Arial" w:cs="Arial"/>
                <w:bCs/>
                <w:sz w:val="24"/>
                <w:szCs w:val="24"/>
                <w:lang w:val="es-ES"/>
              </w:rPr>
            </w:pPr>
            <w:r w:rsidRPr="00625A70">
              <w:rPr>
                <w:rFonts w:ascii="Arial" w:hAnsi="Arial" w:cs="Arial"/>
                <w:bCs/>
                <w:sz w:val="24"/>
                <w:szCs w:val="24"/>
                <w:lang w:val="es-ES"/>
              </w:rPr>
              <w:t>Lunes a Viernes: 8 am</w:t>
            </w:r>
            <w:r>
              <w:rPr>
                <w:rFonts w:ascii="Arial" w:hAnsi="Arial" w:cs="Arial"/>
                <w:bCs/>
                <w:sz w:val="24"/>
                <w:szCs w:val="24"/>
                <w:lang w:val="es-ES"/>
              </w:rPr>
              <w:t>-</w:t>
            </w:r>
            <w:r w:rsidRPr="00625A70">
              <w:rPr>
                <w:rFonts w:ascii="Arial" w:hAnsi="Arial" w:cs="Arial"/>
                <w:bCs/>
                <w:sz w:val="24"/>
                <w:szCs w:val="24"/>
                <w:lang w:val="es-ES"/>
              </w:rPr>
              <w:t>9:30 pm</w:t>
            </w:r>
          </w:p>
          <w:p w14:paraId="12FDFD2C" w14:textId="1116CC46" w:rsidR="00625A70" w:rsidRPr="00625A70" w:rsidRDefault="00625A70" w:rsidP="00625A70">
            <w:pPr>
              <w:spacing w:line="276" w:lineRule="auto"/>
              <w:jc w:val="both"/>
              <w:rPr>
                <w:rFonts w:ascii="Arial" w:hAnsi="Arial" w:cs="Arial"/>
                <w:bCs/>
                <w:sz w:val="24"/>
                <w:szCs w:val="24"/>
                <w:lang w:val="es-ES"/>
              </w:rPr>
            </w:pPr>
            <w:r w:rsidRPr="00625A70">
              <w:rPr>
                <w:rFonts w:ascii="Arial" w:hAnsi="Arial" w:cs="Arial"/>
                <w:bCs/>
                <w:sz w:val="24"/>
                <w:szCs w:val="24"/>
                <w:lang w:val="es-ES"/>
              </w:rPr>
              <w:t>Sábado y Domingo: 8:00 am</w:t>
            </w:r>
            <w:r>
              <w:rPr>
                <w:rFonts w:ascii="Arial" w:hAnsi="Arial" w:cs="Arial"/>
                <w:bCs/>
                <w:sz w:val="24"/>
                <w:szCs w:val="24"/>
                <w:lang w:val="es-ES"/>
              </w:rPr>
              <w:t>-</w:t>
            </w:r>
            <w:r w:rsidRPr="00625A70">
              <w:rPr>
                <w:rFonts w:ascii="Arial" w:hAnsi="Arial" w:cs="Arial"/>
                <w:bCs/>
                <w:sz w:val="24"/>
                <w:szCs w:val="24"/>
                <w:lang w:val="es-ES"/>
              </w:rPr>
              <w:t>7:30 pm</w:t>
            </w:r>
          </w:p>
          <w:p w14:paraId="7B83BDAF" w14:textId="78891D8E" w:rsidR="00557CE7" w:rsidRPr="00625A70" w:rsidRDefault="00557CE7" w:rsidP="00657098">
            <w:pPr>
              <w:spacing w:line="276" w:lineRule="auto"/>
              <w:jc w:val="both"/>
              <w:rPr>
                <w:rFonts w:ascii="Arial" w:hAnsi="Arial" w:cs="Arial"/>
                <w:bCs/>
                <w:sz w:val="24"/>
                <w:szCs w:val="24"/>
              </w:rPr>
            </w:pPr>
          </w:p>
        </w:tc>
      </w:tr>
      <w:tr w:rsidR="00557CE7" w:rsidRPr="00F25E77" w14:paraId="289F309D" w14:textId="77777777" w:rsidTr="00557CE7">
        <w:tc>
          <w:tcPr>
            <w:tcW w:w="4414" w:type="dxa"/>
          </w:tcPr>
          <w:p w14:paraId="095D4F1D" w14:textId="035CF665" w:rsidR="00557CE7" w:rsidRPr="00F25E77" w:rsidRDefault="00557CE7" w:rsidP="00657098">
            <w:pPr>
              <w:spacing w:line="276" w:lineRule="auto"/>
              <w:jc w:val="both"/>
              <w:rPr>
                <w:rFonts w:ascii="Arial" w:hAnsi="Arial" w:cs="Arial"/>
                <w:sz w:val="24"/>
                <w:szCs w:val="24"/>
              </w:rPr>
            </w:pPr>
            <w:r w:rsidRPr="00F25E77">
              <w:rPr>
                <w:rFonts w:ascii="Arial" w:hAnsi="Arial" w:cs="Arial"/>
                <w:sz w:val="24"/>
                <w:szCs w:val="24"/>
              </w:rPr>
              <w:t>Llamada telefónica:</w:t>
            </w:r>
            <w:r w:rsidR="00625A70">
              <w:rPr>
                <w:rFonts w:ascii="Arial" w:hAnsi="Arial" w:cs="Arial"/>
                <w:sz w:val="24"/>
                <w:szCs w:val="24"/>
              </w:rPr>
              <w:t xml:space="preserve"> </w:t>
            </w:r>
            <w:r w:rsidR="00625A70" w:rsidRPr="00625A70">
              <w:rPr>
                <w:rFonts w:ascii="Arial" w:hAnsi="Arial" w:cs="Arial"/>
                <w:sz w:val="24"/>
                <w:szCs w:val="24"/>
              </w:rPr>
              <w:t>2211496017</w:t>
            </w:r>
          </w:p>
        </w:tc>
        <w:tc>
          <w:tcPr>
            <w:tcW w:w="4414" w:type="dxa"/>
          </w:tcPr>
          <w:p w14:paraId="5BB0CC6C" w14:textId="77777777" w:rsidR="00557CE7" w:rsidRPr="00F25E77" w:rsidRDefault="00557CE7" w:rsidP="00657098">
            <w:pPr>
              <w:spacing w:line="276" w:lineRule="auto"/>
              <w:jc w:val="both"/>
              <w:rPr>
                <w:rFonts w:ascii="Arial" w:hAnsi="Arial" w:cs="Arial"/>
                <w:sz w:val="24"/>
                <w:szCs w:val="24"/>
              </w:rPr>
            </w:pPr>
          </w:p>
        </w:tc>
      </w:tr>
      <w:tr w:rsidR="00557CE7" w:rsidRPr="00F25E77" w14:paraId="5B1D5D13" w14:textId="77777777" w:rsidTr="00557CE7">
        <w:tc>
          <w:tcPr>
            <w:tcW w:w="4414" w:type="dxa"/>
          </w:tcPr>
          <w:p w14:paraId="365B5FDF" w14:textId="029B214E" w:rsidR="00557CE7" w:rsidRPr="00F25E77" w:rsidRDefault="00557CE7" w:rsidP="00657098">
            <w:pPr>
              <w:spacing w:line="276" w:lineRule="auto"/>
              <w:jc w:val="both"/>
              <w:rPr>
                <w:rFonts w:ascii="Arial" w:hAnsi="Arial" w:cs="Arial"/>
                <w:sz w:val="24"/>
                <w:szCs w:val="24"/>
              </w:rPr>
            </w:pPr>
            <w:r w:rsidRPr="00F25E77">
              <w:rPr>
                <w:rFonts w:ascii="Arial" w:hAnsi="Arial" w:cs="Arial"/>
                <w:sz w:val="24"/>
                <w:szCs w:val="24"/>
              </w:rPr>
              <w:t xml:space="preserve">WhatsApp: </w:t>
            </w:r>
            <w:r w:rsidR="00625A70" w:rsidRPr="00625A70">
              <w:rPr>
                <w:rFonts w:ascii="Arial" w:hAnsi="Arial" w:cs="Arial"/>
                <w:sz w:val="24"/>
                <w:szCs w:val="24"/>
              </w:rPr>
              <w:t>2211496017</w:t>
            </w:r>
          </w:p>
        </w:tc>
        <w:tc>
          <w:tcPr>
            <w:tcW w:w="4414" w:type="dxa"/>
          </w:tcPr>
          <w:p w14:paraId="6A79BB8F" w14:textId="63D66847" w:rsidR="00557CE7" w:rsidRPr="00F25E77" w:rsidRDefault="00557CE7" w:rsidP="00657098">
            <w:pPr>
              <w:spacing w:line="276" w:lineRule="auto"/>
              <w:rPr>
                <w:rFonts w:ascii="Arial" w:hAnsi="Arial" w:cs="Arial"/>
                <w:sz w:val="24"/>
                <w:szCs w:val="24"/>
              </w:rPr>
            </w:pPr>
            <w:r w:rsidRPr="00F25E77">
              <w:rPr>
                <w:rFonts w:ascii="Arial" w:hAnsi="Arial" w:cs="Arial"/>
                <w:sz w:val="24"/>
                <w:szCs w:val="24"/>
              </w:rPr>
              <w:t>Disponible 24 horas del día.</w:t>
            </w:r>
          </w:p>
        </w:tc>
      </w:tr>
      <w:tr w:rsidR="00557CE7" w:rsidRPr="00F25E77" w14:paraId="29B452D4" w14:textId="77777777" w:rsidTr="00557CE7">
        <w:tc>
          <w:tcPr>
            <w:tcW w:w="4414" w:type="dxa"/>
          </w:tcPr>
          <w:p w14:paraId="3D41F7E9" w14:textId="31B6BE82" w:rsidR="00557CE7" w:rsidRPr="00F25E77" w:rsidRDefault="00557CE7" w:rsidP="00625A70">
            <w:pPr>
              <w:spacing w:line="276" w:lineRule="auto"/>
              <w:rPr>
                <w:rFonts w:ascii="Arial" w:hAnsi="Arial" w:cs="Arial"/>
                <w:sz w:val="24"/>
                <w:szCs w:val="24"/>
              </w:rPr>
            </w:pPr>
            <w:r w:rsidRPr="00F25E77">
              <w:rPr>
                <w:rFonts w:ascii="Arial" w:hAnsi="Arial" w:cs="Arial"/>
                <w:sz w:val="24"/>
                <w:szCs w:val="24"/>
              </w:rPr>
              <w:t>Correo</w:t>
            </w:r>
            <w:r w:rsidR="00625A70">
              <w:rPr>
                <w:rFonts w:ascii="Arial" w:hAnsi="Arial" w:cs="Arial"/>
                <w:sz w:val="24"/>
                <w:szCs w:val="24"/>
              </w:rPr>
              <w:t xml:space="preserve"> </w:t>
            </w:r>
            <w:r w:rsidRPr="00F25E77">
              <w:rPr>
                <w:rFonts w:ascii="Arial" w:hAnsi="Arial" w:cs="Arial"/>
                <w:sz w:val="24"/>
                <w:szCs w:val="24"/>
              </w:rPr>
              <w:t xml:space="preserve">electrónico: </w:t>
            </w:r>
            <w:r w:rsidR="00625A70" w:rsidRPr="00625A70">
              <w:rPr>
                <w:rFonts w:ascii="Arial" w:hAnsi="Arial" w:cs="Arial"/>
                <w:sz w:val="24"/>
                <w:szCs w:val="24"/>
              </w:rPr>
              <w:t>mhainternet2023@gmail.com</w:t>
            </w:r>
          </w:p>
        </w:tc>
        <w:tc>
          <w:tcPr>
            <w:tcW w:w="4414" w:type="dxa"/>
          </w:tcPr>
          <w:p w14:paraId="26D08CBF" w14:textId="386066BC" w:rsidR="00557CE7" w:rsidRPr="00F25E77" w:rsidRDefault="00557CE7" w:rsidP="00657098">
            <w:pPr>
              <w:spacing w:line="276" w:lineRule="auto"/>
              <w:jc w:val="both"/>
              <w:rPr>
                <w:rFonts w:ascii="Arial" w:hAnsi="Arial" w:cs="Arial"/>
                <w:sz w:val="24"/>
                <w:szCs w:val="24"/>
              </w:rPr>
            </w:pPr>
            <w:r w:rsidRPr="00F25E77">
              <w:rPr>
                <w:rFonts w:ascii="Arial" w:hAnsi="Arial" w:cs="Arial"/>
                <w:sz w:val="24"/>
                <w:szCs w:val="24"/>
              </w:rPr>
              <w:t>Disponible 24 horas del día.</w:t>
            </w:r>
          </w:p>
        </w:tc>
      </w:tr>
      <w:tr w:rsidR="00557CE7" w:rsidRPr="00F25E77" w14:paraId="3E8D3155" w14:textId="77777777" w:rsidTr="00557CE7">
        <w:tc>
          <w:tcPr>
            <w:tcW w:w="4414" w:type="dxa"/>
          </w:tcPr>
          <w:p w14:paraId="41510D89" w14:textId="1E9AB0E5" w:rsidR="00557CE7" w:rsidRPr="00F25E77" w:rsidRDefault="00557CE7" w:rsidP="00657098">
            <w:pPr>
              <w:spacing w:line="276" w:lineRule="auto"/>
              <w:jc w:val="both"/>
              <w:rPr>
                <w:rFonts w:ascii="Arial" w:hAnsi="Arial" w:cs="Arial"/>
                <w:sz w:val="24"/>
                <w:szCs w:val="24"/>
              </w:rPr>
            </w:pPr>
            <w:r w:rsidRPr="00F25E77">
              <w:rPr>
                <w:rFonts w:ascii="Arial" w:hAnsi="Arial" w:cs="Arial"/>
                <w:sz w:val="24"/>
                <w:szCs w:val="24"/>
              </w:rPr>
              <w:t xml:space="preserve">Redes sociales: </w:t>
            </w:r>
            <w:r w:rsidR="00625A70" w:rsidRPr="00625A70">
              <w:rPr>
                <w:rFonts w:ascii="Arial" w:hAnsi="Arial" w:cs="Arial"/>
                <w:sz w:val="24"/>
                <w:szCs w:val="24"/>
              </w:rPr>
              <w:t>www.mha-it.com.mx</w:t>
            </w:r>
          </w:p>
        </w:tc>
        <w:tc>
          <w:tcPr>
            <w:tcW w:w="4414" w:type="dxa"/>
          </w:tcPr>
          <w:p w14:paraId="5D81259F" w14:textId="7FD4E740" w:rsidR="00557CE7" w:rsidRPr="00F25E77" w:rsidRDefault="00625A70" w:rsidP="00657098">
            <w:pPr>
              <w:spacing w:line="276" w:lineRule="auto"/>
              <w:jc w:val="both"/>
              <w:rPr>
                <w:rFonts w:ascii="Arial" w:hAnsi="Arial" w:cs="Arial"/>
                <w:sz w:val="24"/>
                <w:szCs w:val="24"/>
              </w:rPr>
            </w:pPr>
            <w:r w:rsidRPr="00625A70">
              <w:rPr>
                <w:rFonts w:ascii="Arial" w:hAnsi="Arial" w:cs="Arial"/>
                <w:sz w:val="24"/>
                <w:szCs w:val="24"/>
              </w:rPr>
              <w:t>Disponible 24 horas del día.</w:t>
            </w:r>
          </w:p>
        </w:tc>
      </w:tr>
    </w:tbl>
    <w:p w14:paraId="6BD2870F" w14:textId="77777777" w:rsidR="00557CE7" w:rsidRPr="00F25E77" w:rsidRDefault="00557CE7" w:rsidP="00657098">
      <w:pPr>
        <w:spacing w:line="276" w:lineRule="auto"/>
        <w:jc w:val="both"/>
        <w:rPr>
          <w:rFonts w:ascii="Arial" w:hAnsi="Arial" w:cs="Arial"/>
          <w:sz w:val="24"/>
          <w:szCs w:val="24"/>
        </w:rPr>
      </w:pPr>
    </w:p>
    <w:p w14:paraId="67A13F98" w14:textId="75A2F8EE" w:rsidR="000D7E5D" w:rsidRPr="00F25E77" w:rsidRDefault="000D7E5D" w:rsidP="00657098">
      <w:pPr>
        <w:pStyle w:val="Ttulo1"/>
        <w:spacing w:line="276" w:lineRule="auto"/>
        <w:rPr>
          <w:rFonts w:ascii="Arial" w:hAnsi="Arial" w:cs="Arial"/>
          <w:sz w:val="24"/>
          <w:szCs w:val="24"/>
        </w:rPr>
      </w:pPr>
      <w:bookmarkStart w:id="11" w:name="_Toc149318445"/>
      <w:r w:rsidRPr="00F25E77">
        <w:rPr>
          <w:rFonts w:ascii="Arial" w:hAnsi="Arial" w:cs="Arial"/>
          <w:sz w:val="24"/>
          <w:szCs w:val="24"/>
        </w:rPr>
        <w:lastRenderedPageBreak/>
        <w:t>SISTEMA DE ACLARACIONES, QUEJAS Y REPARACIONES</w:t>
      </w:r>
      <w:bookmarkEnd w:id="11"/>
    </w:p>
    <w:p w14:paraId="0834C178" w14:textId="31CE3F7D" w:rsidR="00777594" w:rsidRPr="00F25E77" w:rsidRDefault="00777594" w:rsidP="00657098">
      <w:pPr>
        <w:spacing w:line="276" w:lineRule="auto"/>
        <w:jc w:val="both"/>
        <w:rPr>
          <w:rFonts w:ascii="Arial" w:hAnsi="Arial" w:cs="Arial"/>
          <w:sz w:val="24"/>
          <w:szCs w:val="24"/>
        </w:rPr>
      </w:pPr>
      <w:r w:rsidRPr="00F25E77">
        <w:rPr>
          <w:rFonts w:ascii="Arial" w:hAnsi="Arial" w:cs="Arial"/>
          <w:sz w:val="24"/>
          <w:szCs w:val="24"/>
        </w:rPr>
        <w:t>Los procedimientos y soluciones que ofrece el proveedor para las aclaraciones, quejas o reparaciones serán las siguientes:</w:t>
      </w:r>
    </w:p>
    <w:tbl>
      <w:tblPr>
        <w:tblStyle w:val="Tablaconcuadrcula"/>
        <w:tblW w:w="0" w:type="auto"/>
        <w:tblLook w:val="04A0" w:firstRow="1" w:lastRow="0" w:firstColumn="1" w:lastColumn="0" w:noHBand="0" w:noVBand="1"/>
      </w:tblPr>
      <w:tblGrid>
        <w:gridCol w:w="2972"/>
        <w:gridCol w:w="5856"/>
      </w:tblGrid>
      <w:tr w:rsidR="00777594" w:rsidRPr="00F25E77" w14:paraId="0B51FFC5" w14:textId="77777777" w:rsidTr="00777594">
        <w:tc>
          <w:tcPr>
            <w:tcW w:w="2972" w:type="dxa"/>
          </w:tcPr>
          <w:p w14:paraId="79251EEB" w14:textId="4B0B035B" w:rsidR="00777594" w:rsidRPr="00F25E77" w:rsidRDefault="00777594" w:rsidP="00657098">
            <w:pPr>
              <w:spacing w:line="276" w:lineRule="auto"/>
              <w:jc w:val="center"/>
              <w:rPr>
                <w:rFonts w:ascii="Arial" w:hAnsi="Arial" w:cs="Arial"/>
                <w:b/>
                <w:bCs/>
                <w:sz w:val="24"/>
                <w:szCs w:val="24"/>
              </w:rPr>
            </w:pPr>
            <w:r w:rsidRPr="00F25E77">
              <w:rPr>
                <w:rFonts w:ascii="Arial" w:hAnsi="Arial" w:cs="Arial"/>
                <w:b/>
                <w:bCs/>
                <w:sz w:val="24"/>
                <w:szCs w:val="24"/>
              </w:rPr>
              <w:t>ATENCIÓN SOLICITADA</w:t>
            </w:r>
          </w:p>
        </w:tc>
        <w:tc>
          <w:tcPr>
            <w:tcW w:w="5856" w:type="dxa"/>
          </w:tcPr>
          <w:p w14:paraId="20201F00" w14:textId="0A76AD40" w:rsidR="00777594" w:rsidRPr="00F25E77" w:rsidRDefault="00777594" w:rsidP="00657098">
            <w:pPr>
              <w:spacing w:line="276" w:lineRule="auto"/>
              <w:jc w:val="center"/>
              <w:rPr>
                <w:rFonts w:ascii="Arial" w:hAnsi="Arial" w:cs="Arial"/>
                <w:b/>
                <w:bCs/>
                <w:sz w:val="24"/>
                <w:szCs w:val="24"/>
              </w:rPr>
            </w:pPr>
            <w:r w:rsidRPr="00F25E77">
              <w:rPr>
                <w:rFonts w:ascii="Arial" w:hAnsi="Arial" w:cs="Arial"/>
                <w:b/>
                <w:bCs/>
                <w:sz w:val="24"/>
                <w:szCs w:val="24"/>
              </w:rPr>
              <w:t>PROCEDIMIENTO</w:t>
            </w:r>
          </w:p>
        </w:tc>
      </w:tr>
      <w:tr w:rsidR="00777594" w:rsidRPr="00F25E77" w14:paraId="0EDB3521" w14:textId="77777777" w:rsidTr="00777594">
        <w:tc>
          <w:tcPr>
            <w:tcW w:w="2972" w:type="dxa"/>
          </w:tcPr>
          <w:p w14:paraId="63CDE7F4" w14:textId="28CE803E" w:rsidR="00777594" w:rsidRPr="00F25E77" w:rsidRDefault="00777594" w:rsidP="00657098">
            <w:pPr>
              <w:spacing w:line="276" w:lineRule="auto"/>
              <w:jc w:val="both"/>
              <w:rPr>
                <w:rFonts w:ascii="Arial" w:hAnsi="Arial" w:cs="Arial"/>
                <w:sz w:val="24"/>
                <w:szCs w:val="24"/>
              </w:rPr>
            </w:pPr>
            <w:r w:rsidRPr="00F25E77">
              <w:rPr>
                <w:rFonts w:ascii="Arial" w:hAnsi="Arial" w:cs="Arial"/>
                <w:sz w:val="24"/>
                <w:szCs w:val="24"/>
              </w:rPr>
              <w:t>Aclaraciones</w:t>
            </w:r>
          </w:p>
        </w:tc>
        <w:tc>
          <w:tcPr>
            <w:tcW w:w="5856" w:type="dxa"/>
          </w:tcPr>
          <w:p w14:paraId="2237A4B2" w14:textId="46552AAD" w:rsidR="00777594" w:rsidRPr="00F25E77" w:rsidRDefault="00777594" w:rsidP="00657098">
            <w:pPr>
              <w:pStyle w:val="Prrafodelista"/>
              <w:numPr>
                <w:ilvl w:val="0"/>
                <w:numId w:val="1"/>
              </w:numPr>
              <w:spacing w:line="276" w:lineRule="auto"/>
              <w:jc w:val="both"/>
              <w:rPr>
                <w:rFonts w:ascii="Arial" w:hAnsi="Arial" w:cs="Arial"/>
                <w:sz w:val="24"/>
                <w:szCs w:val="24"/>
              </w:rPr>
            </w:pPr>
            <w:r w:rsidRPr="00F25E77">
              <w:rPr>
                <w:rFonts w:ascii="Arial" w:hAnsi="Arial" w:cs="Arial"/>
                <w:sz w:val="24"/>
                <w:szCs w:val="24"/>
              </w:rPr>
              <w:t>Por medio de un ejecutivo: El suscriptor deberá acudir al CAT</w:t>
            </w:r>
            <w:r w:rsidR="009E54BD" w:rsidRPr="00F25E77">
              <w:rPr>
                <w:rFonts w:ascii="Arial" w:hAnsi="Arial" w:cs="Arial"/>
                <w:sz w:val="24"/>
                <w:szCs w:val="24"/>
              </w:rPr>
              <w:t xml:space="preserve"> del proveedor, en días y horarios hábiles, indicando los datos que identifiquen su servicio/contrato, o en caso de no ser un suscriptor los datos generales del solicitante e indicar el caso o situación que requiere sea aclarado.</w:t>
            </w:r>
          </w:p>
          <w:p w14:paraId="6D486F1A" w14:textId="043617E4" w:rsidR="00777594" w:rsidRPr="00F25E77" w:rsidRDefault="00777594" w:rsidP="00657098">
            <w:pPr>
              <w:pStyle w:val="Prrafodelista"/>
              <w:numPr>
                <w:ilvl w:val="0"/>
                <w:numId w:val="1"/>
              </w:numPr>
              <w:spacing w:line="276" w:lineRule="auto"/>
              <w:jc w:val="both"/>
              <w:rPr>
                <w:rFonts w:ascii="Arial" w:hAnsi="Arial" w:cs="Arial"/>
                <w:sz w:val="24"/>
                <w:szCs w:val="24"/>
              </w:rPr>
            </w:pPr>
            <w:r w:rsidRPr="00F25E77">
              <w:rPr>
                <w:rFonts w:ascii="Arial" w:hAnsi="Arial" w:cs="Arial"/>
                <w:sz w:val="24"/>
                <w:szCs w:val="24"/>
              </w:rPr>
              <w:t>Correo electrónico: El suscriptor deberá solicitar mediante correo electrónico el esclarecimiento de la situación que considere el suscriptor que no sea correcta o se encuentre incompleta</w:t>
            </w:r>
            <w:r w:rsidR="009E54BD" w:rsidRPr="00F25E77">
              <w:rPr>
                <w:rFonts w:ascii="Arial" w:hAnsi="Arial" w:cs="Arial"/>
                <w:sz w:val="24"/>
                <w:szCs w:val="24"/>
              </w:rPr>
              <w:t>.</w:t>
            </w:r>
          </w:p>
        </w:tc>
      </w:tr>
      <w:tr w:rsidR="00777594" w:rsidRPr="00F25E77" w14:paraId="42864D50" w14:textId="77777777" w:rsidTr="00777594">
        <w:tc>
          <w:tcPr>
            <w:tcW w:w="2972" w:type="dxa"/>
          </w:tcPr>
          <w:p w14:paraId="0A91F00F" w14:textId="38E18F81" w:rsidR="00777594" w:rsidRPr="00F25E77" w:rsidRDefault="009E54BD" w:rsidP="00657098">
            <w:pPr>
              <w:spacing w:line="276" w:lineRule="auto"/>
              <w:jc w:val="both"/>
              <w:rPr>
                <w:rFonts w:ascii="Arial" w:hAnsi="Arial" w:cs="Arial"/>
                <w:sz w:val="24"/>
                <w:szCs w:val="24"/>
              </w:rPr>
            </w:pPr>
            <w:r w:rsidRPr="00F25E77">
              <w:rPr>
                <w:rFonts w:ascii="Arial" w:hAnsi="Arial" w:cs="Arial"/>
                <w:sz w:val="24"/>
                <w:szCs w:val="24"/>
              </w:rPr>
              <w:t>Quejas</w:t>
            </w:r>
          </w:p>
        </w:tc>
        <w:tc>
          <w:tcPr>
            <w:tcW w:w="5856" w:type="dxa"/>
          </w:tcPr>
          <w:p w14:paraId="66E8B200" w14:textId="4D1D30EF" w:rsidR="00777594" w:rsidRPr="00F25E77" w:rsidRDefault="009E54BD" w:rsidP="00657098">
            <w:pPr>
              <w:spacing w:line="276" w:lineRule="auto"/>
              <w:jc w:val="both"/>
              <w:rPr>
                <w:rFonts w:ascii="Arial" w:hAnsi="Arial" w:cs="Arial"/>
                <w:sz w:val="24"/>
                <w:szCs w:val="24"/>
              </w:rPr>
            </w:pPr>
            <w:bookmarkStart w:id="12" w:name="_Hlk149551135"/>
            <w:r w:rsidRPr="00F25E77">
              <w:rPr>
                <w:rFonts w:ascii="Arial" w:hAnsi="Arial" w:cs="Arial"/>
                <w:sz w:val="24"/>
                <w:szCs w:val="24"/>
              </w:rPr>
              <w:t xml:space="preserve">La queja o sugerencia deberá realizarse por escrito, ya sea física en el Centro de Atención a Clientes o vía correo electrónico a la dirección </w:t>
            </w:r>
            <w:r w:rsidR="00625A70" w:rsidRPr="00625A70">
              <w:rPr>
                <w:rFonts w:ascii="Arial" w:hAnsi="Arial" w:cs="Arial"/>
                <w:sz w:val="24"/>
                <w:szCs w:val="24"/>
              </w:rPr>
              <w:t>mhainternet2023@gmail.com</w:t>
            </w:r>
            <w:r w:rsidRPr="00F25E77">
              <w:rPr>
                <w:rFonts w:ascii="Arial" w:hAnsi="Arial" w:cs="Arial"/>
                <w:sz w:val="24"/>
                <w:szCs w:val="24"/>
              </w:rPr>
              <w:t xml:space="preserve">. O bien vía llamada telefónica al número de teléfono </w:t>
            </w:r>
            <w:r w:rsidR="00655061" w:rsidRPr="00655061">
              <w:rPr>
                <w:rFonts w:ascii="Arial" w:hAnsi="Arial" w:cs="Arial"/>
                <w:sz w:val="24"/>
                <w:szCs w:val="24"/>
              </w:rPr>
              <w:t>2212702235</w:t>
            </w:r>
            <w:r w:rsidRPr="00F25E77">
              <w:rPr>
                <w:rFonts w:ascii="Arial" w:hAnsi="Arial" w:cs="Arial"/>
                <w:sz w:val="24"/>
                <w:szCs w:val="24"/>
              </w:rPr>
              <w:t>.</w:t>
            </w:r>
          </w:p>
          <w:p w14:paraId="1BB3245A" w14:textId="582E2E1D" w:rsidR="009E54BD" w:rsidRPr="00F25E77" w:rsidRDefault="009E54BD" w:rsidP="00657098">
            <w:pPr>
              <w:spacing w:line="276" w:lineRule="auto"/>
              <w:jc w:val="both"/>
              <w:rPr>
                <w:rFonts w:ascii="Arial" w:hAnsi="Arial" w:cs="Arial"/>
                <w:sz w:val="24"/>
                <w:szCs w:val="24"/>
              </w:rPr>
            </w:pPr>
            <w:r w:rsidRPr="00F25E77">
              <w:rPr>
                <w:rFonts w:ascii="Arial" w:hAnsi="Arial" w:cs="Arial"/>
                <w:sz w:val="24"/>
                <w:szCs w:val="24"/>
              </w:rPr>
              <w:t xml:space="preserve">Dependiendo de la queja se dará atención inmediata en un plazo de 1 a </w:t>
            </w:r>
            <w:r w:rsidR="00F50308" w:rsidRPr="00F25E77">
              <w:rPr>
                <w:rFonts w:ascii="Arial" w:hAnsi="Arial" w:cs="Arial"/>
                <w:sz w:val="24"/>
                <w:szCs w:val="24"/>
              </w:rPr>
              <w:t>1</w:t>
            </w:r>
            <w:r w:rsidRPr="00F25E77">
              <w:rPr>
                <w:rFonts w:ascii="Arial" w:hAnsi="Arial" w:cs="Arial"/>
                <w:sz w:val="24"/>
                <w:szCs w:val="24"/>
              </w:rPr>
              <w:t>5 días hábiles.</w:t>
            </w:r>
            <w:r w:rsidR="00F50308" w:rsidRPr="00F25E77">
              <w:rPr>
                <w:rFonts w:ascii="Arial" w:hAnsi="Arial" w:cs="Arial"/>
                <w:sz w:val="24"/>
                <w:szCs w:val="24"/>
              </w:rPr>
              <w:t xml:space="preserve"> Indicando un folio para el seguimiento a su solicitud.</w:t>
            </w:r>
            <w:bookmarkEnd w:id="12"/>
          </w:p>
        </w:tc>
      </w:tr>
      <w:tr w:rsidR="00F50308" w:rsidRPr="00F25E77" w14:paraId="3618D32D" w14:textId="77777777" w:rsidTr="00777594">
        <w:tc>
          <w:tcPr>
            <w:tcW w:w="2972" w:type="dxa"/>
          </w:tcPr>
          <w:p w14:paraId="2B74F51C" w14:textId="5DD8F7C2" w:rsidR="00F50308" w:rsidRPr="00F25E77" w:rsidRDefault="00F50308" w:rsidP="00657098">
            <w:pPr>
              <w:spacing w:line="276" w:lineRule="auto"/>
              <w:jc w:val="both"/>
              <w:rPr>
                <w:rFonts w:ascii="Arial" w:hAnsi="Arial" w:cs="Arial"/>
                <w:sz w:val="24"/>
                <w:szCs w:val="24"/>
              </w:rPr>
            </w:pPr>
            <w:r w:rsidRPr="00F25E77">
              <w:rPr>
                <w:rFonts w:ascii="Arial" w:hAnsi="Arial" w:cs="Arial"/>
                <w:sz w:val="24"/>
                <w:szCs w:val="24"/>
              </w:rPr>
              <w:t>Reportes por fallas y/o reparaciones.</w:t>
            </w:r>
          </w:p>
        </w:tc>
        <w:tc>
          <w:tcPr>
            <w:tcW w:w="5856" w:type="dxa"/>
          </w:tcPr>
          <w:p w14:paraId="4D99CC33" w14:textId="77777777" w:rsidR="00F50308" w:rsidRPr="00F25E77" w:rsidRDefault="00F50308" w:rsidP="00657098">
            <w:pPr>
              <w:spacing w:line="276" w:lineRule="auto"/>
              <w:jc w:val="both"/>
              <w:rPr>
                <w:rFonts w:ascii="Arial" w:hAnsi="Arial" w:cs="Arial"/>
                <w:sz w:val="24"/>
                <w:szCs w:val="24"/>
              </w:rPr>
            </w:pPr>
            <w:r w:rsidRPr="00F25E77">
              <w:rPr>
                <w:rFonts w:ascii="Arial" w:hAnsi="Arial" w:cs="Arial"/>
                <w:sz w:val="24"/>
                <w:szCs w:val="24"/>
              </w:rPr>
              <w:t>El suscriptor deberá notificar al proveedor inmediatamente o a más tardar dentro del plazo de 24 horas al incidente, por fallas o las reparaciones necesarias, lo cual será reportado vía llamada telefónica o directamente en el centro de atención a clientes, en cuyo caso la atención será inmediata, o bien vía correo electrónico donde la respuesta no deberá exceder el plazo de 24 horas.</w:t>
            </w:r>
          </w:p>
          <w:p w14:paraId="39D32BAB" w14:textId="77777777" w:rsidR="00F50308" w:rsidRDefault="00F50308" w:rsidP="00657098">
            <w:pPr>
              <w:spacing w:line="276" w:lineRule="auto"/>
              <w:jc w:val="both"/>
              <w:rPr>
                <w:rFonts w:ascii="Arial" w:hAnsi="Arial" w:cs="Arial"/>
                <w:sz w:val="24"/>
                <w:szCs w:val="24"/>
              </w:rPr>
            </w:pPr>
            <w:r w:rsidRPr="00F25E77">
              <w:rPr>
                <w:rFonts w:ascii="Arial" w:hAnsi="Arial" w:cs="Arial"/>
                <w:sz w:val="24"/>
                <w:szCs w:val="24"/>
              </w:rPr>
              <w:t>De tod</w:t>
            </w:r>
            <w:r w:rsidR="006D55BC" w:rsidRPr="00F25E77">
              <w:rPr>
                <w:rFonts w:ascii="Arial" w:hAnsi="Arial" w:cs="Arial"/>
                <w:sz w:val="24"/>
                <w:szCs w:val="24"/>
              </w:rPr>
              <w:t>o reporte se levantará un folio para el seguimiento y se dará respuesta en un plazo máximo de 72 horas una vez recibido el reporte.</w:t>
            </w:r>
          </w:p>
          <w:p w14:paraId="543430CD" w14:textId="31C39C66" w:rsidR="00655061" w:rsidRPr="00625A70" w:rsidRDefault="00CF163D" w:rsidP="00655061">
            <w:pPr>
              <w:spacing w:line="276" w:lineRule="auto"/>
              <w:jc w:val="both"/>
              <w:rPr>
                <w:rFonts w:ascii="Arial" w:hAnsi="Arial" w:cs="Arial"/>
                <w:bCs/>
                <w:sz w:val="24"/>
                <w:szCs w:val="24"/>
                <w:lang w:val="es-ES"/>
              </w:rPr>
            </w:pPr>
            <w:r>
              <w:rPr>
                <w:rFonts w:ascii="Arial" w:hAnsi="Arial" w:cs="Arial"/>
                <w:sz w:val="24"/>
                <w:szCs w:val="24"/>
              </w:rPr>
              <w:t>El horario de atención técnica será de</w:t>
            </w:r>
            <w:r w:rsidR="00655061" w:rsidRPr="00625A70">
              <w:rPr>
                <w:rFonts w:ascii="Arial" w:hAnsi="Arial" w:cs="Arial"/>
                <w:bCs/>
                <w:sz w:val="24"/>
                <w:szCs w:val="24"/>
                <w:lang w:val="es-ES"/>
              </w:rPr>
              <w:t xml:space="preserve"> </w:t>
            </w:r>
            <w:r w:rsidR="00655061" w:rsidRPr="00625A70">
              <w:rPr>
                <w:rFonts w:ascii="Arial" w:hAnsi="Arial" w:cs="Arial"/>
                <w:bCs/>
                <w:sz w:val="24"/>
                <w:szCs w:val="24"/>
                <w:lang w:val="es-ES"/>
              </w:rPr>
              <w:t>Lunes a Viernes: 8 am</w:t>
            </w:r>
            <w:r w:rsidR="00655061">
              <w:rPr>
                <w:rFonts w:ascii="Arial" w:hAnsi="Arial" w:cs="Arial"/>
                <w:bCs/>
                <w:sz w:val="24"/>
                <w:szCs w:val="24"/>
                <w:lang w:val="es-ES"/>
              </w:rPr>
              <w:t>-</w:t>
            </w:r>
            <w:r w:rsidR="00655061" w:rsidRPr="00625A70">
              <w:rPr>
                <w:rFonts w:ascii="Arial" w:hAnsi="Arial" w:cs="Arial"/>
                <w:bCs/>
                <w:sz w:val="24"/>
                <w:szCs w:val="24"/>
                <w:lang w:val="es-ES"/>
              </w:rPr>
              <w:t>9:30 pm</w:t>
            </w:r>
          </w:p>
          <w:p w14:paraId="40EBEE11" w14:textId="3853BABD" w:rsidR="00CF163D" w:rsidRPr="00655061" w:rsidRDefault="00655061" w:rsidP="00657098">
            <w:pPr>
              <w:spacing w:line="276" w:lineRule="auto"/>
              <w:jc w:val="both"/>
              <w:rPr>
                <w:rFonts w:ascii="Arial" w:hAnsi="Arial" w:cs="Arial"/>
                <w:bCs/>
                <w:sz w:val="24"/>
                <w:szCs w:val="24"/>
                <w:lang w:val="es-ES"/>
              </w:rPr>
            </w:pPr>
            <w:r w:rsidRPr="00625A70">
              <w:rPr>
                <w:rFonts w:ascii="Arial" w:hAnsi="Arial" w:cs="Arial"/>
                <w:bCs/>
                <w:sz w:val="24"/>
                <w:szCs w:val="24"/>
                <w:lang w:val="es-ES"/>
              </w:rPr>
              <w:t>Sábado y Domingo: 8:00 am</w:t>
            </w:r>
            <w:r>
              <w:rPr>
                <w:rFonts w:ascii="Arial" w:hAnsi="Arial" w:cs="Arial"/>
                <w:bCs/>
                <w:sz w:val="24"/>
                <w:szCs w:val="24"/>
                <w:lang w:val="es-ES"/>
              </w:rPr>
              <w:t>-</w:t>
            </w:r>
            <w:r w:rsidRPr="00625A70">
              <w:rPr>
                <w:rFonts w:ascii="Arial" w:hAnsi="Arial" w:cs="Arial"/>
                <w:bCs/>
                <w:sz w:val="24"/>
                <w:szCs w:val="24"/>
                <w:lang w:val="es-ES"/>
              </w:rPr>
              <w:t>7:30 pm</w:t>
            </w:r>
            <w:r w:rsidR="00CF163D">
              <w:rPr>
                <w:rFonts w:ascii="Arial" w:hAnsi="Arial" w:cs="Arial"/>
                <w:sz w:val="24"/>
                <w:szCs w:val="24"/>
              </w:rPr>
              <w:t>.</w:t>
            </w:r>
          </w:p>
        </w:tc>
      </w:tr>
    </w:tbl>
    <w:p w14:paraId="506665F7" w14:textId="77777777" w:rsidR="00777594" w:rsidRPr="00F25E77" w:rsidRDefault="00777594" w:rsidP="00657098">
      <w:pPr>
        <w:spacing w:line="276" w:lineRule="auto"/>
        <w:jc w:val="both"/>
        <w:rPr>
          <w:rFonts w:ascii="Arial" w:hAnsi="Arial" w:cs="Arial"/>
          <w:sz w:val="24"/>
          <w:szCs w:val="24"/>
        </w:rPr>
      </w:pPr>
    </w:p>
    <w:p w14:paraId="42193B8B" w14:textId="63B9F344" w:rsidR="008A5AE0" w:rsidRPr="00F25E77" w:rsidRDefault="006D55BC" w:rsidP="00657098">
      <w:pPr>
        <w:spacing w:line="276" w:lineRule="auto"/>
        <w:jc w:val="both"/>
        <w:rPr>
          <w:rFonts w:ascii="Arial" w:hAnsi="Arial" w:cs="Arial"/>
          <w:sz w:val="24"/>
          <w:szCs w:val="24"/>
        </w:rPr>
      </w:pPr>
      <w:r w:rsidRPr="00F25E77">
        <w:rPr>
          <w:rFonts w:ascii="Arial" w:hAnsi="Arial" w:cs="Arial"/>
          <w:sz w:val="24"/>
          <w:szCs w:val="24"/>
        </w:rPr>
        <w:lastRenderedPageBreak/>
        <w:t>Los canales de atención e</w:t>
      </w:r>
      <w:r w:rsidR="008A5AE0" w:rsidRPr="00F25E77">
        <w:rPr>
          <w:rFonts w:ascii="Arial" w:hAnsi="Arial" w:cs="Arial"/>
          <w:sz w:val="24"/>
          <w:szCs w:val="24"/>
        </w:rPr>
        <w:t>stará</w:t>
      </w:r>
      <w:r w:rsidRPr="00F25E77">
        <w:rPr>
          <w:rFonts w:ascii="Arial" w:hAnsi="Arial" w:cs="Arial"/>
          <w:sz w:val="24"/>
          <w:szCs w:val="24"/>
        </w:rPr>
        <w:t>n</w:t>
      </w:r>
      <w:r w:rsidR="008A5AE0" w:rsidRPr="00F25E77">
        <w:rPr>
          <w:rFonts w:ascii="Arial" w:hAnsi="Arial" w:cs="Arial"/>
          <w:sz w:val="24"/>
          <w:szCs w:val="24"/>
        </w:rPr>
        <w:t xml:space="preserve"> en funcionamiento las veinticuatro horas del día, los trescientos sesenta y cinco días del año, sin perjuicio de otros medios de atención a clientes.</w:t>
      </w:r>
    </w:p>
    <w:p w14:paraId="73D553D0" w14:textId="5C8DA5C7" w:rsidR="00552165" w:rsidRPr="00F25E77" w:rsidRDefault="000D7E5D" w:rsidP="00552165">
      <w:pPr>
        <w:pStyle w:val="Ttulo1"/>
        <w:spacing w:line="276" w:lineRule="auto"/>
        <w:rPr>
          <w:rFonts w:ascii="Arial" w:hAnsi="Arial" w:cs="Arial"/>
          <w:sz w:val="24"/>
          <w:szCs w:val="24"/>
        </w:rPr>
      </w:pPr>
      <w:bookmarkStart w:id="13" w:name="_Toc149318446"/>
      <w:r w:rsidRPr="00F25E77">
        <w:rPr>
          <w:rFonts w:ascii="Arial" w:hAnsi="Arial" w:cs="Arial"/>
          <w:sz w:val="24"/>
          <w:szCs w:val="24"/>
        </w:rPr>
        <w:t>CAMBIO DE PAQUETE O SERVICIO</w:t>
      </w:r>
      <w:bookmarkEnd w:id="13"/>
    </w:p>
    <w:p w14:paraId="64BE6D13" w14:textId="6F4829CD" w:rsidR="00552165" w:rsidRPr="00F25E77" w:rsidRDefault="00552165" w:rsidP="00552165">
      <w:pPr>
        <w:spacing w:line="276" w:lineRule="auto"/>
        <w:jc w:val="both"/>
        <w:rPr>
          <w:rFonts w:ascii="Arial" w:hAnsi="Arial" w:cs="Arial"/>
          <w:sz w:val="24"/>
          <w:szCs w:val="24"/>
        </w:rPr>
      </w:pPr>
      <w:r w:rsidRPr="00F25E77">
        <w:rPr>
          <w:rFonts w:ascii="Arial" w:hAnsi="Arial" w:cs="Arial"/>
          <w:sz w:val="24"/>
          <w:szCs w:val="24"/>
        </w:rPr>
        <w:t>Se entiende por cambio de servicios la contratación de nuevos paquetes o servicios, o simplemente el cambio de las características de los paquetes o servicios originalmente contratados por el cliente.</w:t>
      </w:r>
    </w:p>
    <w:p w14:paraId="0DA227A8" w14:textId="77777777" w:rsidR="00552165" w:rsidRPr="00F25E77" w:rsidRDefault="00552165" w:rsidP="00552165">
      <w:pPr>
        <w:spacing w:line="276" w:lineRule="auto"/>
        <w:jc w:val="both"/>
        <w:rPr>
          <w:rFonts w:ascii="Arial" w:hAnsi="Arial" w:cs="Arial"/>
          <w:sz w:val="24"/>
          <w:szCs w:val="24"/>
        </w:rPr>
      </w:pPr>
      <w:r w:rsidRPr="00F25E77">
        <w:rPr>
          <w:rFonts w:ascii="Arial" w:hAnsi="Arial" w:cs="Arial"/>
          <w:sz w:val="24"/>
          <w:szCs w:val="24"/>
        </w:rPr>
        <w:t xml:space="preserve">Los cambios a los paquetes o servicios que el cliente requiera deberán ser solicitados al proveedor por medio del centro de atención a clientes o por un ejecutivo o vía correo electrónico. </w:t>
      </w:r>
    </w:p>
    <w:p w14:paraId="48C9983C" w14:textId="0F82F441" w:rsidR="00552165" w:rsidRPr="00F25E77" w:rsidRDefault="00655061" w:rsidP="00552165">
      <w:pPr>
        <w:spacing w:line="276" w:lineRule="auto"/>
        <w:jc w:val="both"/>
        <w:rPr>
          <w:rFonts w:ascii="Arial" w:hAnsi="Arial" w:cs="Arial"/>
          <w:sz w:val="24"/>
          <w:szCs w:val="24"/>
        </w:rPr>
      </w:pPr>
      <w:r>
        <w:rPr>
          <w:rFonts w:ascii="Arial" w:hAnsi="Arial" w:cs="Arial"/>
          <w:sz w:val="24"/>
          <w:szCs w:val="24"/>
        </w:rPr>
        <w:t>MHA TECHNOLOGY</w:t>
      </w:r>
      <w:r w:rsidR="00552165" w:rsidRPr="00F25E77">
        <w:rPr>
          <w:rFonts w:ascii="Arial" w:hAnsi="Arial" w:cs="Arial"/>
          <w:sz w:val="24"/>
          <w:szCs w:val="24"/>
        </w:rPr>
        <w:t xml:space="preserve"> revisará la solicitud del cliente, en caso de que estos cambios procedan, de acuerdo a la disponibilidad de los servicios</w:t>
      </w:r>
      <w:r w:rsidR="00D70390" w:rsidRPr="00F25E77">
        <w:rPr>
          <w:rFonts w:ascii="Arial" w:hAnsi="Arial" w:cs="Arial"/>
          <w:sz w:val="24"/>
          <w:szCs w:val="24"/>
        </w:rPr>
        <w:t>, cobertura</w:t>
      </w:r>
      <w:r w:rsidR="00552165" w:rsidRPr="00F25E77">
        <w:rPr>
          <w:rFonts w:ascii="Arial" w:hAnsi="Arial" w:cs="Arial"/>
          <w:sz w:val="24"/>
          <w:szCs w:val="24"/>
        </w:rPr>
        <w:t xml:space="preserve"> y políticas</w:t>
      </w:r>
      <w:r w:rsidR="00D70390" w:rsidRPr="00F25E77">
        <w:rPr>
          <w:rFonts w:ascii="Arial" w:hAnsi="Arial" w:cs="Arial"/>
          <w:sz w:val="24"/>
          <w:szCs w:val="24"/>
        </w:rPr>
        <w:t xml:space="preserve"> del proveedor</w:t>
      </w:r>
      <w:r w:rsidR="00552165" w:rsidRPr="00F25E77">
        <w:rPr>
          <w:rFonts w:ascii="Arial" w:hAnsi="Arial" w:cs="Arial"/>
          <w:sz w:val="24"/>
          <w:szCs w:val="24"/>
        </w:rPr>
        <w:t xml:space="preserve">, serán realizados dentro de un plazo no mayor a </w:t>
      </w:r>
      <w:r w:rsidR="00D70390" w:rsidRPr="00F25E77">
        <w:rPr>
          <w:rFonts w:ascii="Arial" w:hAnsi="Arial" w:cs="Arial"/>
          <w:sz w:val="24"/>
          <w:szCs w:val="24"/>
        </w:rPr>
        <w:t>3</w:t>
      </w:r>
      <w:r w:rsidR="00552165" w:rsidRPr="00F25E77">
        <w:rPr>
          <w:rFonts w:ascii="Arial" w:hAnsi="Arial" w:cs="Arial"/>
          <w:sz w:val="24"/>
          <w:szCs w:val="24"/>
        </w:rPr>
        <w:t>0 días hábiles.</w:t>
      </w:r>
    </w:p>
    <w:p w14:paraId="71E7AA7B" w14:textId="22B69F3C" w:rsidR="00D70390" w:rsidRPr="00F25E77" w:rsidRDefault="00D70390" w:rsidP="00552165">
      <w:pPr>
        <w:spacing w:line="276" w:lineRule="auto"/>
        <w:jc w:val="both"/>
        <w:rPr>
          <w:rFonts w:ascii="Arial" w:hAnsi="Arial" w:cs="Arial"/>
          <w:sz w:val="24"/>
          <w:szCs w:val="24"/>
        </w:rPr>
      </w:pPr>
      <w:r w:rsidRPr="00F25E77">
        <w:rPr>
          <w:rFonts w:ascii="Arial" w:hAnsi="Arial" w:cs="Arial"/>
          <w:sz w:val="24"/>
          <w:szCs w:val="24"/>
        </w:rPr>
        <w:t>En cuyo caso, se emitirá un nuevo contrato, dando por terminado el existente, o a elección del proveedor un adendum al contrato, adicionalmente se entregarán las facturas del servicio o paquete modificado.</w:t>
      </w:r>
    </w:p>
    <w:p w14:paraId="4E45B434" w14:textId="49739E62" w:rsidR="00D70390" w:rsidRPr="00F25E77" w:rsidRDefault="00552165" w:rsidP="00552165">
      <w:pPr>
        <w:spacing w:line="276" w:lineRule="auto"/>
        <w:jc w:val="both"/>
        <w:rPr>
          <w:rFonts w:ascii="Arial" w:hAnsi="Arial" w:cs="Arial"/>
          <w:sz w:val="24"/>
          <w:szCs w:val="24"/>
        </w:rPr>
      </w:pPr>
      <w:r w:rsidRPr="00F25E77">
        <w:rPr>
          <w:rFonts w:ascii="Arial" w:hAnsi="Arial" w:cs="Arial"/>
          <w:sz w:val="24"/>
          <w:szCs w:val="24"/>
        </w:rPr>
        <w:t xml:space="preserve">En caso de no aprobarse, el </w:t>
      </w:r>
      <w:r w:rsidR="00D70390" w:rsidRPr="00F25E77">
        <w:rPr>
          <w:rFonts w:ascii="Arial" w:hAnsi="Arial" w:cs="Arial"/>
          <w:sz w:val="24"/>
          <w:szCs w:val="24"/>
        </w:rPr>
        <w:t>cliente</w:t>
      </w:r>
      <w:r w:rsidRPr="00F25E77">
        <w:rPr>
          <w:rFonts w:ascii="Arial" w:hAnsi="Arial" w:cs="Arial"/>
          <w:sz w:val="24"/>
          <w:szCs w:val="24"/>
        </w:rPr>
        <w:t xml:space="preserve"> será notificado dentro de un plazo no mayor a 15 días hábiles. Para el caso de que </w:t>
      </w:r>
      <w:r w:rsidR="00D70390" w:rsidRPr="00F25E77">
        <w:rPr>
          <w:rFonts w:ascii="Arial" w:hAnsi="Arial" w:cs="Arial"/>
          <w:sz w:val="24"/>
          <w:szCs w:val="24"/>
        </w:rPr>
        <w:t>el proveedor</w:t>
      </w:r>
      <w:r w:rsidRPr="00F25E77">
        <w:rPr>
          <w:rFonts w:ascii="Arial" w:hAnsi="Arial" w:cs="Arial"/>
          <w:sz w:val="24"/>
          <w:szCs w:val="24"/>
        </w:rPr>
        <w:t xml:space="preserve"> no tenga disponibles los servicios </w:t>
      </w:r>
      <w:r w:rsidR="00D70390" w:rsidRPr="00F25E77">
        <w:rPr>
          <w:rFonts w:ascii="Arial" w:hAnsi="Arial" w:cs="Arial"/>
          <w:sz w:val="24"/>
          <w:szCs w:val="24"/>
        </w:rPr>
        <w:t xml:space="preserve">o paquetes </w:t>
      </w:r>
      <w:r w:rsidRPr="00F25E77">
        <w:rPr>
          <w:rFonts w:ascii="Arial" w:hAnsi="Arial" w:cs="Arial"/>
          <w:sz w:val="24"/>
          <w:szCs w:val="24"/>
        </w:rPr>
        <w:t xml:space="preserve">solicitados, pero tenga planeado el ofrecerlos en un futuro, indicará al </w:t>
      </w:r>
      <w:r w:rsidR="00D70390" w:rsidRPr="00F25E77">
        <w:rPr>
          <w:rFonts w:ascii="Arial" w:hAnsi="Arial" w:cs="Arial"/>
          <w:sz w:val="24"/>
          <w:szCs w:val="24"/>
        </w:rPr>
        <w:t>cliente</w:t>
      </w:r>
      <w:r w:rsidRPr="00F25E77">
        <w:rPr>
          <w:rFonts w:ascii="Arial" w:hAnsi="Arial" w:cs="Arial"/>
          <w:sz w:val="24"/>
          <w:szCs w:val="24"/>
        </w:rPr>
        <w:t xml:space="preserve"> dentro del mismo plazo, la fecha a partir de la cual se le podrá brindar dicho servicio.</w:t>
      </w:r>
    </w:p>
    <w:p w14:paraId="0FAA9D6E" w14:textId="74F65779" w:rsidR="000D7E5D" w:rsidRPr="00F25E77" w:rsidRDefault="000D7E5D" w:rsidP="00657098">
      <w:pPr>
        <w:pStyle w:val="Ttulo1"/>
        <w:spacing w:line="276" w:lineRule="auto"/>
        <w:rPr>
          <w:rFonts w:ascii="Arial" w:hAnsi="Arial" w:cs="Arial"/>
          <w:sz w:val="24"/>
          <w:szCs w:val="24"/>
        </w:rPr>
      </w:pPr>
      <w:bookmarkStart w:id="14" w:name="_Toc149318447"/>
      <w:r w:rsidRPr="00F25E77">
        <w:rPr>
          <w:rFonts w:ascii="Arial" w:hAnsi="Arial" w:cs="Arial"/>
          <w:sz w:val="24"/>
          <w:szCs w:val="24"/>
        </w:rPr>
        <w:t>POLÍTICA DE CANCELACIÓN DEL SERVICIO</w:t>
      </w:r>
      <w:bookmarkEnd w:id="14"/>
    </w:p>
    <w:p w14:paraId="71719781" w14:textId="77777777" w:rsidR="00CF163D" w:rsidRPr="00CF163D" w:rsidRDefault="00CF163D" w:rsidP="00CF163D">
      <w:pPr>
        <w:jc w:val="both"/>
        <w:rPr>
          <w:rFonts w:ascii="Arial" w:hAnsi="Arial" w:cs="Arial"/>
          <w:sz w:val="24"/>
          <w:szCs w:val="24"/>
        </w:rPr>
      </w:pPr>
      <w:bookmarkStart w:id="15" w:name="_Hlk149547120"/>
      <w:r w:rsidRPr="00CF163D">
        <w:rPr>
          <w:rFonts w:ascii="Arial" w:hAnsi="Arial" w:cs="Arial"/>
          <w:sz w:val="24"/>
          <w:szCs w:val="24"/>
        </w:rPr>
        <w:t xml:space="preserve">El suscriptor podrá dar por terminado el contrato de adhesión, en cualquier momento, siguiendo los siguientes pasos: </w:t>
      </w:r>
    </w:p>
    <w:p w14:paraId="2DCE219B" w14:textId="59F4DE37" w:rsidR="00CF163D" w:rsidRPr="00CF163D" w:rsidRDefault="00CF163D" w:rsidP="00CF163D">
      <w:pPr>
        <w:jc w:val="both"/>
        <w:rPr>
          <w:rFonts w:ascii="Arial" w:hAnsi="Arial" w:cs="Arial"/>
          <w:sz w:val="24"/>
          <w:szCs w:val="24"/>
        </w:rPr>
      </w:pPr>
      <w:r w:rsidRPr="00CF163D">
        <w:rPr>
          <w:rFonts w:ascii="Arial" w:hAnsi="Arial" w:cs="Arial"/>
          <w:sz w:val="24"/>
          <w:szCs w:val="24"/>
        </w:rPr>
        <w:t xml:space="preserve">a. Solicitud expresa del Suscriptor del Servicio mediante aviso por escrito a </w:t>
      </w:r>
      <w:r w:rsidR="00655061">
        <w:rPr>
          <w:rFonts w:ascii="Arial" w:hAnsi="Arial" w:cs="Arial"/>
          <w:b/>
          <w:sz w:val="24"/>
          <w:szCs w:val="24"/>
          <w:u w:val="single"/>
        </w:rPr>
        <w:t>MHA TECHNOLOGY</w:t>
      </w:r>
      <w:r w:rsidRPr="00CF163D">
        <w:rPr>
          <w:rFonts w:ascii="Arial" w:hAnsi="Arial" w:cs="Arial"/>
          <w:sz w:val="24"/>
          <w:szCs w:val="24"/>
        </w:rPr>
        <w:t>, en el domicilio señalado en el contrato de adhesión o mediante el correo electrónico:</w:t>
      </w:r>
      <w:r w:rsidR="00655061" w:rsidRPr="00655061">
        <w:rPr>
          <w:rFonts w:ascii="Arial" w:hAnsi="Arial" w:cs="Arial"/>
          <w:b/>
          <w:sz w:val="24"/>
          <w:szCs w:val="24"/>
          <w:u w:val="single"/>
        </w:rPr>
        <w:t>mhainternet2023@gmail.com</w:t>
      </w:r>
      <w:r w:rsidRPr="00CF163D">
        <w:rPr>
          <w:rFonts w:ascii="Arial" w:hAnsi="Arial" w:cs="Arial"/>
          <w:sz w:val="24"/>
          <w:szCs w:val="24"/>
        </w:rPr>
        <w:t xml:space="preserve">, o por el mismo medio a través del cual contrató el Servicio. </w:t>
      </w:r>
    </w:p>
    <w:p w14:paraId="57EC06F5" w14:textId="77777777" w:rsidR="00CF163D" w:rsidRPr="00CF163D" w:rsidRDefault="00CF163D" w:rsidP="00CF163D">
      <w:pPr>
        <w:jc w:val="both"/>
        <w:rPr>
          <w:rFonts w:ascii="Arial" w:hAnsi="Arial" w:cs="Arial"/>
          <w:sz w:val="24"/>
          <w:szCs w:val="24"/>
        </w:rPr>
      </w:pPr>
      <w:r w:rsidRPr="00CF163D">
        <w:rPr>
          <w:rFonts w:ascii="Arial" w:hAnsi="Arial" w:cs="Arial"/>
          <w:sz w:val="24"/>
          <w:szCs w:val="24"/>
        </w:rPr>
        <w:t xml:space="preserve">b. Estar al corriente en los pagos del Servicio.  </w:t>
      </w:r>
    </w:p>
    <w:p w14:paraId="2448B414" w14:textId="045052EE" w:rsidR="00CF163D" w:rsidRDefault="00CF163D" w:rsidP="00C50DCD">
      <w:pPr>
        <w:jc w:val="both"/>
        <w:rPr>
          <w:rFonts w:ascii="Arial" w:hAnsi="Arial" w:cs="Arial"/>
          <w:sz w:val="24"/>
          <w:szCs w:val="24"/>
        </w:rPr>
      </w:pPr>
      <w:r w:rsidRPr="00CF163D">
        <w:rPr>
          <w:rFonts w:ascii="Arial" w:hAnsi="Arial" w:cs="Arial"/>
          <w:sz w:val="24"/>
          <w:szCs w:val="24"/>
        </w:rPr>
        <w:t>c. La cancelación del Servicio no exime al suscriptor del pago de los adeudos en los que hubiera incurrido durante la prestación del mismo.</w:t>
      </w:r>
    </w:p>
    <w:bookmarkEnd w:id="15"/>
    <w:p w14:paraId="2986B824" w14:textId="7CA014BE" w:rsidR="000D7E5D" w:rsidRPr="00F25E77" w:rsidRDefault="000D7E5D" w:rsidP="00657098">
      <w:pPr>
        <w:spacing w:line="276" w:lineRule="auto"/>
        <w:jc w:val="both"/>
        <w:rPr>
          <w:rFonts w:ascii="Arial" w:hAnsi="Arial" w:cs="Arial"/>
          <w:sz w:val="24"/>
          <w:szCs w:val="24"/>
        </w:rPr>
      </w:pPr>
      <w:r w:rsidRPr="00F25E77">
        <w:rPr>
          <w:rFonts w:ascii="Arial" w:hAnsi="Arial" w:cs="Arial"/>
          <w:sz w:val="24"/>
          <w:szCs w:val="24"/>
        </w:rPr>
        <w:t>El servicio no tendrá costo extra, sin que implique q</w:t>
      </w:r>
      <w:r w:rsidR="008A5AE0" w:rsidRPr="00F25E77">
        <w:rPr>
          <w:rFonts w:ascii="Arial" w:hAnsi="Arial" w:cs="Arial"/>
          <w:sz w:val="24"/>
          <w:szCs w:val="24"/>
        </w:rPr>
        <w:t>ue se exime al suscriptor de liquidar los adeudos acumulados.</w:t>
      </w:r>
    </w:p>
    <w:p w14:paraId="3C658A5C" w14:textId="188A2325" w:rsidR="008A5AE0" w:rsidRPr="00F25E77" w:rsidRDefault="008A5AE0" w:rsidP="00657098">
      <w:pPr>
        <w:spacing w:line="276" w:lineRule="auto"/>
        <w:jc w:val="both"/>
        <w:rPr>
          <w:rFonts w:ascii="Arial" w:hAnsi="Arial" w:cs="Arial"/>
          <w:sz w:val="24"/>
          <w:szCs w:val="24"/>
        </w:rPr>
      </w:pPr>
      <w:r w:rsidRPr="00F25E77">
        <w:rPr>
          <w:rFonts w:ascii="Arial" w:hAnsi="Arial" w:cs="Arial"/>
          <w:sz w:val="24"/>
          <w:szCs w:val="24"/>
        </w:rPr>
        <w:t>El suscriptor no recibirá trato discriminatorio respecto de otros usuarios que soliciten otro tipo de servicios.</w:t>
      </w:r>
    </w:p>
    <w:sectPr w:rsidR="008A5AE0" w:rsidRPr="00F25E7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73728"/>
    <w:multiLevelType w:val="hybridMultilevel"/>
    <w:tmpl w:val="8AD8EC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3FD12EB"/>
    <w:multiLevelType w:val="multilevel"/>
    <w:tmpl w:val="F0EAF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3028451">
    <w:abstractNumId w:val="0"/>
  </w:num>
  <w:num w:numId="2" w16cid:durableId="12376646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E5D"/>
    <w:rsid w:val="00024A5A"/>
    <w:rsid w:val="000A4ED2"/>
    <w:rsid w:val="000B152A"/>
    <w:rsid w:val="000D7E5D"/>
    <w:rsid w:val="003F1D2C"/>
    <w:rsid w:val="003F5C4E"/>
    <w:rsid w:val="004015F7"/>
    <w:rsid w:val="00443BF0"/>
    <w:rsid w:val="005134A8"/>
    <w:rsid w:val="00552165"/>
    <w:rsid w:val="00557CE7"/>
    <w:rsid w:val="00625A70"/>
    <w:rsid w:val="00655061"/>
    <w:rsid w:val="00657098"/>
    <w:rsid w:val="00672E06"/>
    <w:rsid w:val="006D40FA"/>
    <w:rsid w:val="006D55BC"/>
    <w:rsid w:val="007578B2"/>
    <w:rsid w:val="00777594"/>
    <w:rsid w:val="007E2859"/>
    <w:rsid w:val="008A5AE0"/>
    <w:rsid w:val="008F6B21"/>
    <w:rsid w:val="009E54BD"/>
    <w:rsid w:val="00BA1C27"/>
    <w:rsid w:val="00BC05D6"/>
    <w:rsid w:val="00C50DCD"/>
    <w:rsid w:val="00C66675"/>
    <w:rsid w:val="00C94C81"/>
    <w:rsid w:val="00CF163D"/>
    <w:rsid w:val="00D70390"/>
    <w:rsid w:val="00F14470"/>
    <w:rsid w:val="00F25E77"/>
    <w:rsid w:val="00F46941"/>
    <w:rsid w:val="00F50308"/>
    <w:rsid w:val="00FD32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E7043"/>
  <w15:chartTrackingRefBased/>
  <w15:docId w15:val="{EAA72C41-0B2E-4349-9F1F-6E9BB3789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A5AE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443BF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8A5AE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A5AE0"/>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8A5AE0"/>
    <w:rPr>
      <w:rFonts w:asciiTheme="majorHAnsi" w:eastAsiaTheme="majorEastAsia" w:hAnsiTheme="majorHAnsi" w:cstheme="majorBidi"/>
      <w:color w:val="2F5496" w:themeColor="accent1" w:themeShade="BF"/>
      <w:sz w:val="32"/>
      <w:szCs w:val="32"/>
    </w:rPr>
  </w:style>
  <w:style w:type="character" w:styleId="Hipervnculo">
    <w:name w:val="Hyperlink"/>
    <w:basedOn w:val="Fuentedeprrafopredeter"/>
    <w:uiPriority w:val="99"/>
    <w:unhideWhenUsed/>
    <w:rsid w:val="00C94C81"/>
    <w:rPr>
      <w:color w:val="0563C1" w:themeColor="hyperlink"/>
      <w:u w:val="single"/>
    </w:rPr>
  </w:style>
  <w:style w:type="character" w:styleId="Mencinsinresolver">
    <w:name w:val="Unresolved Mention"/>
    <w:basedOn w:val="Fuentedeprrafopredeter"/>
    <w:uiPriority w:val="99"/>
    <w:semiHidden/>
    <w:unhideWhenUsed/>
    <w:rsid w:val="00C94C81"/>
    <w:rPr>
      <w:color w:val="605E5C"/>
      <w:shd w:val="clear" w:color="auto" w:fill="E1DFDD"/>
    </w:rPr>
  </w:style>
  <w:style w:type="character" w:customStyle="1" w:styleId="Ttulo2Car">
    <w:name w:val="Título 2 Car"/>
    <w:basedOn w:val="Fuentedeprrafopredeter"/>
    <w:link w:val="Ttulo2"/>
    <w:uiPriority w:val="9"/>
    <w:rsid w:val="00443BF0"/>
    <w:rPr>
      <w:rFonts w:asciiTheme="majorHAnsi" w:eastAsiaTheme="majorEastAsia" w:hAnsiTheme="majorHAnsi" w:cstheme="majorBidi"/>
      <w:color w:val="2F5496" w:themeColor="accent1" w:themeShade="BF"/>
      <w:sz w:val="26"/>
      <w:szCs w:val="26"/>
    </w:rPr>
  </w:style>
  <w:style w:type="table" w:styleId="Tablaconcuadrcula">
    <w:name w:val="Table Grid"/>
    <w:basedOn w:val="Tablanormal"/>
    <w:uiPriority w:val="39"/>
    <w:rsid w:val="00557C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777594"/>
    <w:pPr>
      <w:ind w:left="720"/>
      <w:contextualSpacing/>
    </w:pPr>
  </w:style>
  <w:style w:type="paragraph" w:styleId="NormalWeb">
    <w:name w:val="Normal (Web)"/>
    <w:basedOn w:val="Normal"/>
    <w:uiPriority w:val="99"/>
    <w:unhideWhenUsed/>
    <w:rsid w:val="00BC05D6"/>
    <w:pP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paragraph" w:styleId="TtuloTDC">
    <w:name w:val="TOC Heading"/>
    <w:basedOn w:val="Ttulo1"/>
    <w:next w:val="Normal"/>
    <w:uiPriority w:val="39"/>
    <w:unhideWhenUsed/>
    <w:qFormat/>
    <w:rsid w:val="003F5C4E"/>
    <w:pPr>
      <w:outlineLvl w:val="9"/>
    </w:pPr>
    <w:rPr>
      <w:kern w:val="0"/>
      <w:lang w:eastAsia="es-MX"/>
      <w14:ligatures w14:val="none"/>
    </w:rPr>
  </w:style>
  <w:style w:type="paragraph" w:styleId="TDC1">
    <w:name w:val="toc 1"/>
    <w:basedOn w:val="Normal"/>
    <w:next w:val="Normal"/>
    <w:autoRedefine/>
    <w:uiPriority w:val="39"/>
    <w:unhideWhenUsed/>
    <w:rsid w:val="003F5C4E"/>
    <w:pPr>
      <w:spacing w:after="100"/>
    </w:pPr>
  </w:style>
  <w:style w:type="paragraph" w:styleId="TDC2">
    <w:name w:val="toc 2"/>
    <w:basedOn w:val="Normal"/>
    <w:next w:val="Normal"/>
    <w:autoRedefine/>
    <w:uiPriority w:val="39"/>
    <w:unhideWhenUsed/>
    <w:rsid w:val="003F5C4E"/>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092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tarifas.ift.org.mx/ift_viso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2E2091-597A-4E1C-BB30-4277A6D17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8</Pages>
  <Words>2870</Words>
  <Characters>15790</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IUSCENTER CORPORATIVO JURIDICO Y CONTABLE</dc:creator>
  <cp:keywords/>
  <dc:description/>
  <cp:lastModifiedBy>IUSCENTER CORPORATIVO JURIDICO Y CONTABLE</cp:lastModifiedBy>
  <cp:revision>8</cp:revision>
  <dcterms:created xsi:type="dcterms:W3CDTF">2023-10-22T23:05:00Z</dcterms:created>
  <dcterms:modified xsi:type="dcterms:W3CDTF">2023-11-13T17:57:00Z</dcterms:modified>
</cp:coreProperties>
</file>